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745467" w:rsidRPr="00745467" w:rsidRDefault="00745467" w:rsidP="00745467">
      <w:pPr>
        <w:ind w:firstLine="708"/>
        <w:jc w:val="both"/>
        <w:rPr>
          <w:sz w:val="28"/>
          <w:szCs w:val="28"/>
        </w:rPr>
      </w:pPr>
      <w:r>
        <w:rPr>
          <w:b/>
          <w:sz w:val="28"/>
          <w:szCs w:val="28"/>
        </w:rPr>
        <w:t>14</w:t>
      </w:r>
      <w:r w:rsidR="003A5B9E">
        <w:rPr>
          <w:b/>
          <w:sz w:val="28"/>
          <w:szCs w:val="28"/>
        </w:rPr>
        <w:t xml:space="preserve"> декабря</w:t>
      </w:r>
      <w:r w:rsidR="003A5B9E" w:rsidRPr="0040135E">
        <w:rPr>
          <w:b/>
          <w:sz w:val="28"/>
          <w:szCs w:val="28"/>
        </w:rPr>
        <w:t xml:space="preserve"> 2013 года</w:t>
      </w:r>
      <w:r w:rsidR="003A5B9E" w:rsidRPr="0040135E">
        <w:rPr>
          <w:sz w:val="28"/>
          <w:szCs w:val="28"/>
        </w:rPr>
        <w:t xml:space="preserve"> </w:t>
      </w:r>
      <w:r>
        <w:rPr>
          <w:sz w:val="28"/>
          <w:szCs w:val="28"/>
        </w:rPr>
        <w:t>в</w:t>
      </w:r>
      <w:r w:rsidRPr="00745467">
        <w:rPr>
          <w:sz w:val="28"/>
          <w:szCs w:val="28"/>
        </w:rPr>
        <w:t xml:space="preserve"> </w:t>
      </w:r>
      <w:r>
        <w:rPr>
          <w:sz w:val="28"/>
          <w:szCs w:val="28"/>
        </w:rPr>
        <w:t xml:space="preserve">Кемеровском районе </w:t>
      </w:r>
      <w:r w:rsidRPr="00745467">
        <w:rPr>
          <w:sz w:val="28"/>
          <w:szCs w:val="28"/>
        </w:rPr>
        <w:t>прошел второй по счету традиционный открытый фестиваль любите</w:t>
      </w:r>
      <w:r w:rsidR="004F39B5">
        <w:rPr>
          <w:sz w:val="28"/>
          <w:szCs w:val="28"/>
        </w:rPr>
        <w:t xml:space="preserve">льских театров «Зеркало сцены». </w:t>
      </w:r>
      <w:r>
        <w:rPr>
          <w:sz w:val="28"/>
          <w:szCs w:val="28"/>
        </w:rPr>
        <w:t xml:space="preserve"> </w:t>
      </w:r>
      <w:r w:rsidR="004F39B5">
        <w:rPr>
          <w:sz w:val="28"/>
          <w:szCs w:val="28"/>
        </w:rPr>
        <w:t xml:space="preserve">Инициатором </w:t>
      </w:r>
      <w:r w:rsidRPr="00745467">
        <w:rPr>
          <w:sz w:val="28"/>
          <w:szCs w:val="28"/>
        </w:rPr>
        <w:t>создания и организатором является коллектив Дома культуры посёлка Ясногорский при поддержке главы этого поселения и управления культуры, спорта и молодёжной политики администрации Кемеровского муниципального района.</w:t>
      </w:r>
    </w:p>
    <w:p w:rsidR="00745467" w:rsidRPr="00745467" w:rsidRDefault="004F39B5" w:rsidP="00745467">
      <w:pPr>
        <w:ind w:firstLine="708"/>
        <w:jc w:val="both"/>
        <w:rPr>
          <w:sz w:val="28"/>
          <w:szCs w:val="28"/>
        </w:rPr>
      </w:pPr>
      <w:r>
        <w:rPr>
          <w:sz w:val="28"/>
          <w:szCs w:val="28"/>
        </w:rPr>
        <w:t>Ф</w:t>
      </w:r>
      <w:r w:rsidR="00745467" w:rsidRPr="00745467">
        <w:rPr>
          <w:sz w:val="28"/>
          <w:szCs w:val="28"/>
        </w:rPr>
        <w:t xml:space="preserve">естиваль стал праздником и своеобразным мастер-классом для театральных коллективов не только Кемеровского района, но и приехавших гостей. На творческом форуме было представлено 14 номеров в различных номинациях: музыкальный театр, хоровое искусство, хореография, художественное слово, пантомима и эстрадная миниатюра. </w:t>
      </w:r>
    </w:p>
    <w:p w:rsidR="00745467" w:rsidRDefault="00745467" w:rsidP="004F39B5">
      <w:pPr>
        <w:jc w:val="both"/>
        <w:rPr>
          <w:sz w:val="28"/>
          <w:szCs w:val="28"/>
        </w:rPr>
      </w:pPr>
    </w:p>
    <w:p w:rsidR="004F39B5" w:rsidRDefault="00444897" w:rsidP="00444897">
      <w:pPr>
        <w:jc w:val="center"/>
        <w:rPr>
          <w:sz w:val="28"/>
          <w:szCs w:val="28"/>
        </w:rPr>
      </w:pPr>
      <w:r>
        <w:rPr>
          <w:noProof/>
          <w:sz w:val="28"/>
          <w:szCs w:val="28"/>
        </w:rPr>
        <w:drawing>
          <wp:inline distT="0" distB="0" distL="0" distR="0">
            <wp:extent cx="5334000" cy="3611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_новый размер.png"/>
                    <pic:cNvPicPr/>
                  </pic:nvPicPr>
                  <pic:blipFill>
                    <a:blip r:embed="rId9">
                      <a:extLst>
                        <a:ext uri="{28A0092B-C50C-407E-A947-70E740481C1C}">
                          <a14:useLocalDpi xmlns:a14="http://schemas.microsoft.com/office/drawing/2010/main" val="0"/>
                        </a:ext>
                      </a:extLst>
                    </a:blip>
                    <a:stretch>
                      <a:fillRect/>
                    </a:stretch>
                  </pic:blipFill>
                  <pic:spPr>
                    <a:xfrm>
                      <a:off x="0" y="0"/>
                      <a:ext cx="5334000" cy="3611880"/>
                    </a:xfrm>
                    <a:prstGeom prst="rect">
                      <a:avLst/>
                    </a:prstGeom>
                  </pic:spPr>
                </pic:pic>
              </a:graphicData>
            </a:graphic>
          </wp:inline>
        </w:drawing>
      </w:r>
    </w:p>
    <w:p w:rsidR="004F39B5" w:rsidRDefault="00444897" w:rsidP="00444897">
      <w:pPr>
        <w:jc w:val="center"/>
        <w:rPr>
          <w:sz w:val="28"/>
          <w:szCs w:val="28"/>
        </w:rPr>
      </w:pPr>
      <w:r>
        <w:rPr>
          <w:noProof/>
          <w:sz w:val="28"/>
          <w:szCs w:val="28"/>
        </w:rPr>
        <w:lastRenderedPageBreak/>
        <w:drawing>
          <wp:inline distT="0" distB="0" distL="0" distR="0">
            <wp:extent cx="5334000" cy="36118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_новый размер.png"/>
                    <pic:cNvPicPr/>
                  </pic:nvPicPr>
                  <pic:blipFill>
                    <a:blip r:embed="rId10">
                      <a:extLst>
                        <a:ext uri="{28A0092B-C50C-407E-A947-70E740481C1C}">
                          <a14:useLocalDpi xmlns:a14="http://schemas.microsoft.com/office/drawing/2010/main" val="0"/>
                        </a:ext>
                      </a:extLst>
                    </a:blip>
                    <a:stretch>
                      <a:fillRect/>
                    </a:stretch>
                  </pic:blipFill>
                  <pic:spPr>
                    <a:xfrm>
                      <a:off x="0" y="0"/>
                      <a:ext cx="5334000" cy="3611880"/>
                    </a:xfrm>
                    <a:prstGeom prst="rect">
                      <a:avLst/>
                    </a:prstGeom>
                  </pic:spPr>
                </pic:pic>
              </a:graphicData>
            </a:graphic>
          </wp:inline>
        </w:drawing>
      </w:r>
    </w:p>
    <w:p w:rsidR="004F39B5" w:rsidRDefault="00444897" w:rsidP="00444897">
      <w:pPr>
        <w:jc w:val="center"/>
        <w:rPr>
          <w:sz w:val="28"/>
          <w:szCs w:val="28"/>
        </w:rPr>
      </w:pPr>
      <w:r>
        <w:rPr>
          <w:noProof/>
          <w:sz w:val="28"/>
          <w:szCs w:val="28"/>
        </w:rPr>
        <w:drawing>
          <wp:inline distT="0" distB="0" distL="0" distR="0">
            <wp:extent cx="5334000" cy="36118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_новый размер.png"/>
                    <pic:cNvPicPr/>
                  </pic:nvPicPr>
                  <pic:blipFill>
                    <a:blip r:embed="rId11">
                      <a:extLst>
                        <a:ext uri="{28A0092B-C50C-407E-A947-70E740481C1C}">
                          <a14:useLocalDpi xmlns:a14="http://schemas.microsoft.com/office/drawing/2010/main" val="0"/>
                        </a:ext>
                      </a:extLst>
                    </a:blip>
                    <a:stretch>
                      <a:fillRect/>
                    </a:stretch>
                  </pic:blipFill>
                  <pic:spPr>
                    <a:xfrm>
                      <a:off x="0" y="0"/>
                      <a:ext cx="5334000" cy="3611880"/>
                    </a:xfrm>
                    <a:prstGeom prst="rect">
                      <a:avLst/>
                    </a:prstGeom>
                  </pic:spPr>
                </pic:pic>
              </a:graphicData>
            </a:graphic>
          </wp:inline>
        </w:drawing>
      </w:r>
    </w:p>
    <w:p w:rsidR="004F39B5" w:rsidRDefault="00444897" w:rsidP="00444897">
      <w:pPr>
        <w:jc w:val="center"/>
        <w:rPr>
          <w:sz w:val="28"/>
          <w:szCs w:val="28"/>
        </w:rPr>
      </w:pPr>
      <w:r>
        <w:rPr>
          <w:noProof/>
          <w:sz w:val="28"/>
          <w:szCs w:val="28"/>
        </w:rPr>
        <w:lastRenderedPageBreak/>
        <w:drawing>
          <wp:inline distT="0" distB="0" distL="0" distR="0">
            <wp:extent cx="5334000" cy="36118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_новый размер.png"/>
                    <pic:cNvPicPr/>
                  </pic:nvPicPr>
                  <pic:blipFill>
                    <a:blip r:embed="rId12">
                      <a:extLst>
                        <a:ext uri="{28A0092B-C50C-407E-A947-70E740481C1C}">
                          <a14:useLocalDpi xmlns:a14="http://schemas.microsoft.com/office/drawing/2010/main" val="0"/>
                        </a:ext>
                      </a:extLst>
                    </a:blip>
                    <a:stretch>
                      <a:fillRect/>
                    </a:stretch>
                  </pic:blipFill>
                  <pic:spPr>
                    <a:xfrm>
                      <a:off x="0" y="0"/>
                      <a:ext cx="5334000" cy="3611880"/>
                    </a:xfrm>
                    <a:prstGeom prst="rect">
                      <a:avLst/>
                    </a:prstGeom>
                  </pic:spPr>
                </pic:pic>
              </a:graphicData>
            </a:graphic>
          </wp:inline>
        </w:drawing>
      </w:r>
    </w:p>
    <w:p w:rsidR="004F39B5" w:rsidRDefault="00444897" w:rsidP="00444897">
      <w:pPr>
        <w:jc w:val="center"/>
        <w:rPr>
          <w:sz w:val="28"/>
          <w:szCs w:val="28"/>
        </w:rPr>
      </w:pPr>
      <w:r>
        <w:rPr>
          <w:noProof/>
          <w:sz w:val="28"/>
          <w:szCs w:val="28"/>
        </w:rPr>
        <w:drawing>
          <wp:inline distT="0" distB="0" distL="0" distR="0">
            <wp:extent cx="5334000" cy="36118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_новый размер.png"/>
                    <pic:cNvPicPr/>
                  </pic:nvPicPr>
                  <pic:blipFill>
                    <a:blip r:embed="rId13">
                      <a:extLst>
                        <a:ext uri="{28A0092B-C50C-407E-A947-70E740481C1C}">
                          <a14:useLocalDpi xmlns:a14="http://schemas.microsoft.com/office/drawing/2010/main" val="0"/>
                        </a:ext>
                      </a:extLst>
                    </a:blip>
                    <a:stretch>
                      <a:fillRect/>
                    </a:stretch>
                  </pic:blipFill>
                  <pic:spPr>
                    <a:xfrm>
                      <a:off x="0" y="0"/>
                      <a:ext cx="5334000" cy="3611880"/>
                    </a:xfrm>
                    <a:prstGeom prst="rect">
                      <a:avLst/>
                    </a:prstGeom>
                  </pic:spPr>
                </pic:pic>
              </a:graphicData>
            </a:graphic>
          </wp:inline>
        </w:drawing>
      </w:r>
    </w:p>
    <w:p w:rsidR="004F39B5" w:rsidRDefault="004F39B5" w:rsidP="004F39B5">
      <w:pPr>
        <w:ind w:firstLine="708"/>
        <w:jc w:val="both"/>
        <w:rPr>
          <w:sz w:val="28"/>
          <w:szCs w:val="28"/>
        </w:rPr>
      </w:pPr>
      <w:r>
        <w:rPr>
          <w:sz w:val="28"/>
          <w:szCs w:val="28"/>
        </w:rPr>
        <w:t>С</w:t>
      </w:r>
      <w:r w:rsidRPr="004F39B5">
        <w:rPr>
          <w:sz w:val="28"/>
          <w:szCs w:val="28"/>
        </w:rPr>
        <w:t xml:space="preserve"> </w:t>
      </w:r>
      <w:r w:rsidR="00A96002">
        <w:rPr>
          <w:b/>
          <w:sz w:val="28"/>
          <w:szCs w:val="28"/>
        </w:rPr>
        <w:t>12-</w:t>
      </w:r>
      <w:r w:rsidRPr="004F39B5">
        <w:rPr>
          <w:b/>
          <w:sz w:val="28"/>
          <w:szCs w:val="28"/>
        </w:rPr>
        <w:t>14 декабря</w:t>
      </w:r>
      <w:r w:rsidRPr="004F39B5">
        <w:rPr>
          <w:sz w:val="28"/>
          <w:szCs w:val="28"/>
        </w:rPr>
        <w:t xml:space="preserve"> </w:t>
      </w:r>
      <w:r>
        <w:rPr>
          <w:sz w:val="28"/>
          <w:szCs w:val="28"/>
        </w:rPr>
        <w:t>2013 года в</w:t>
      </w:r>
      <w:r w:rsidRPr="004F39B5">
        <w:rPr>
          <w:sz w:val="28"/>
          <w:szCs w:val="28"/>
        </w:rPr>
        <w:t xml:space="preserve"> Кемеровском государственном университете культуры и иску</w:t>
      </w:r>
      <w:proofErr w:type="gramStart"/>
      <w:r w:rsidRPr="004F39B5">
        <w:rPr>
          <w:sz w:val="28"/>
          <w:szCs w:val="28"/>
        </w:rPr>
        <w:t>сств пр</w:t>
      </w:r>
      <w:proofErr w:type="gramEnd"/>
      <w:r w:rsidRPr="004F39B5">
        <w:rPr>
          <w:sz w:val="28"/>
          <w:szCs w:val="28"/>
        </w:rPr>
        <w:t>ошёл II Международный детско-юношеский конкурс «</w:t>
      </w:r>
      <w:proofErr w:type="spellStart"/>
      <w:r w:rsidRPr="004F39B5">
        <w:rPr>
          <w:sz w:val="28"/>
          <w:szCs w:val="28"/>
        </w:rPr>
        <w:t>Сибириада</w:t>
      </w:r>
      <w:proofErr w:type="spellEnd"/>
      <w:r w:rsidRPr="004F39B5">
        <w:rPr>
          <w:sz w:val="28"/>
          <w:szCs w:val="28"/>
        </w:rPr>
        <w:t xml:space="preserve">». </w:t>
      </w:r>
    </w:p>
    <w:p w:rsidR="004F39B5" w:rsidRPr="004F39B5" w:rsidRDefault="004F39B5" w:rsidP="004F39B5">
      <w:pPr>
        <w:ind w:firstLine="708"/>
        <w:jc w:val="both"/>
        <w:rPr>
          <w:sz w:val="28"/>
          <w:szCs w:val="28"/>
        </w:rPr>
      </w:pPr>
      <w:r w:rsidRPr="004F39B5">
        <w:rPr>
          <w:sz w:val="28"/>
          <w:szCs w:val="28"/>
        </w:rPr>
        <w:t>На престижном музыкальном форуме Кемеровский муниципальный район был достойно представлен учащимися ДМШ №44 посёлка Новостройка и ДМШ №60 посёлка Ясногорский.</w:t>
      </w:r>
    </w:p>
    <w:p w:rsidR="004F39B5" w:rsidRPr="004F39B5" w:rsidRDefault="004F39B5" w:rsidP="004F39B5">
      <w:pPr>
        <w:ind w:firstLine="708"/>
        <w:jc w:val="both"/>
        <w:rPr>
          <w:sz w:val="28"/>
          <w:szCs w:val="28"/>
        </w:rPr>
      </w:pPr>
      <w:r w:rsidRPr="004F39B5">
        <w:rPr>
          <w:sz w:val="28"/>
          <w:szCs w:val="28"/>
        </w:rPr>
        <w:t xml:space="preserve">Уровень мастерства конкурсантов оценивало профессиональное жюри, состоящее из преподавателей творческих вузов и исполнителей </w:t>
      </w:r>
      <w:r w:rsidRPr="004F39B5">
        <w:rPr>
          <w:sz w:val="28"/>
          <w:szCs w:val="28"/>
        </w:rPr>
        <w:lastRenderedPageBreak/>
        <w:t xml:space="preserve">разных городов - Ванкувера (Канада), Москвы, Новосибирска, </w:t>
      </w:r>
      <w:proofErr w:type="spellStart"/>
      <w:r w:rsidRPr="004F39B5">
        <w:rPr>
          <w:sz w:val="28"/>
          <w:szCs w:val="28"/>
        </w:rPr>
        <w:t>Кемерова</w:t>
      </w:r>
      <w:proofErr w:type="spellEnd"/>
      <w:r w:rsidRPr="004F39B5">
        <w:rPr>
          <w:sz w:val="28"/>
          <w:szCs w:val="28"/>
        </w:rPr>
        <w:t xml:space="preserve"> и других. Возглавила жюри </w:t>
      </w:r>
      <w:proofErr w:type="spellStart"/>
      <w:r w:rsidRPr="004F39B5">
        <w:rPr>
          <w:sz w:val="28"/>
          <w:szCs w:val="28"/>
        </w:rPr>
        <w:t>И.П.Холкина</w:t>
      </w:r>
      <w:proofErr w:type="spellEnd"/>
      <w:r w:rsidRPr="004F39B5">
        <w:rPr>
          <w:sz w:val="28"/>
          <w:szCs w:val="28"/>
        </w:rPr>
        <w:t xml:space="preserve">, директор Губернаторского культурного центра «Юные дарования», Кемерово. </w:t>
      </w:r>
    </w:p>
    <w:p w:rsidR="004F39B5" w:rsidRPr="004F39B5" w:rsidRDefault="004F39B5" w:rsidP="004F39B5">
      <w:pPr>
        <w:ind w:firstLine="708"/>
        <w:jc w:val="both"/>
        <w:rPr>
          <w:sz w:val="28"/>
          <w:szCs w:val="28"/>
        </w:rPr>
      </w:pPr>
      <w:r w:rsidRPr="004F39B5">
        <w:rPr>
          <w:sz w:val="28"/>
          <w:szCs w:val="28"/>
        </w:rPr>
        <w:t>По итогам конкурсных прослушиваний в номинации «Инструментальный жанр» победителями стали следующие участники:</w:t>
      </w:r>
    </w:p>
    <w:p w:rsidR="004F39B5" w:rsidRPr="004F39B5" w:rsidRDefault="00EF767F" w:rsidP="004F39B5">
      <w:pPr>
        <w:ind w:firstLine="708"/>
        <w:jc w:val="both"/>
        <w:rPr>
          <w:sz w:val="28"/>
          <w:szCs w:val="28"/>
        </w:rPr>
      </w:pPr>
      <w:r>
        <w:rPr>
          <w:sz w:val="28"/>
          <w:szCs w:val="28"/>
        </w:rPr>
        <w:t>-</w:t>
      </w:r>
      <w:r w:rsidR="004F39B5" w:rsidRPr="004F39B5">
        <w:rPr>
          <w:sz w:val="28"/>
          <w:szCs w:val="28"/>
        </w:rPr>
        <w:t>Диплом Лауреата II степени и специальный Диплом жюри фестиваля «За сохранение этнических музыкальных традиций региона» вручены фольклорному ансамблю «Задоринки» (руководители Н.Н</w:t>
      </w:r>
      <w:r w:rsidR="002545C5">
        <w:rPr>
          <w:sz w:val="28"/>
          <w:szCs w:val="28"/>
        </w:rPr>
        <w:t xml:space="preserve">. </w:t>
      </w:r>
      <w:proofErr w:type="spellStart"/>
      <w:r w:rsidR="002545C5">
        <w:rPr>
          <w:sz w:val="28"/>
          <w:szCs w:val="28"/>
        </w:rPr>
        <w:t>Головинов</w:t>
      </w:r>
      <w:proofErr w:type="spellEnd"/>
      <w:r w:rsidR="002545C5">
        <w:rPr>
          <w:sz w:val="28"/>
          <w:szCs w:val="28"/>
        </w:rPr>
        <w:t>, Т.А. Романова</w:t>
      </w:r>
      <w:r w:rsidR="004F39B5" w:rsidRPr="004F39B5">
        <w:rPr>
          <w:sz w:val="28"/>
          <w:szCs w:val="28"/>
        </w:rPr>
        <w:t xml:space="preserve">). </w:t>
      </w:r>
    </w:p>
    <w:p w:rsidR="004F39B5" w:rsidRPr="004F39B5" w:rsidRDefault="00EF767F" w:rsidP="004F39B5">
      <w:pPr>
        <w:ind w:firstLine="708"/>
        <w:jc w:val="both"/>
        <w:rPr>
          <w:sz w:val="28"/>
          <w:szCs w:val="28"/>
        </w:rPr>
      </w:pPr>
      <w:r>
        <w:rPr>
          <w:sz w:val="28"/>
          <w:szCs w:val="28"/>
        </w:rPr>
        <w:t>-</w:t>
      </w:r>
      <w:r w:rsidR="004F39B5" w:rsidRPr="004F39B5">
        <w:rPr>
          <w:sz w:val="28"/>
          <w:szCs w:val="28"/>
        </w:rPr>
        <w:t xml:space="preserve">Диплом Лауреата II степени - Екатерине Вороновой (фортепиано, соло), преподаватель Т.И </w:t>
      </w:r>
      <w:proofErr w:type="spellStart"/>
      <w:r w:rsidR="004F39B5" w:rsidRPr="004F39B5">
        <w:rPr>
          <w:sz w:val="28"/>
          <w:szCs w:val="28"/>
        </w:rPr>
        <w:t>Генеман</w:t>
      </w:r>
      <w:proofErr w:type="spellEnd"/>
      <w:r w:rsidR="004F39B5" w:rsidRPr="004F39B5">
        <w:rPr>
          <w:sz w:val="28"/>
          <w:szCs w:val="28"/>
        </w:rPr>
        <w:t>.</w:t>
      </w:r>
    </w:p>
    <w:p w:rsidR="004F39B5" w:rsidRPr="004F39B5" w:rsidRDefault="004F39B5" w:rsidP="004F39B5">
      <w:pPr>
        <w:jc w:val="both"/>
        <w:rPr>
          <w:sz w:val="28"/>
          <w:szCs w:val="28"/>
        </w:rPr>
      </w:pPr>
      <w:r w:rsidRPr="004F39B5">
        <w:rPr>
          <w:sz w:val="28"/>
          <w:szCs w:val="28"/>
        </w:rPr>
        <w:t xml:space="preserve"> </w:t>
      </w:r>
      <w:r>
        <w:rPr>
          <w:sz w:val="28"/>
          <w:szCs w:val="28"/>
        </w:rPr>
        <w:tab/>
      </w:r>
      <w:r w:rsidR="00EF767F">
        <w:rPr>
          <w:sz w:val="28"/>
          <w:szCs w:val="28"/>
        </w:rPr>
        <w:t>-</w:t>
      </w:r>
      <w:r w:rsidRPr="004F39B5">
        <w:rPr>
          <w:sz w:val="28"/>
          <w:szCs w:val="28"/>
        </w:rPr>
        <w:t xml:space="preserve">Диплом Лауреата II степени - дуэту "Вдохновение" - Валерии Сусловой и С.А. Кулешовой (домра, фортепиано), преподаватель Ю.С. </w:t>
      </w:r>
      <w:proofErr w:type="spellStart"/>
      <w:r w:rsidRPr="004F39B5">
        <w:rPr>
          <w:sz w:val="28"/>
          <w:szCs w:val="28"/>
        </w:rPr>
        <w:t>Ключникова</w:t>
      </w:r>
      <w:proofErr w:type="spellEnd"/>
      <w:r w:rsidRPr="004F39B5">
        <w:rPr>
          <w:sz w:val="28"/>
          <w:szCs w:val="28"/>
        </w:rPr>
        <w:t>.</w:t>
      </w:r>
    </w:p>
    <w:p w:rsidR="004F39B5" w:rsidRPr="004F39B5" w:rsidRDefault="004F39B5" w:rsidP="004F39B5">
      <w:pPr>
        <w:ind w:firstLine="708"/>
        <w:jc w:val="both"/>
        <w:rPr>
          <w:sz w:val="28"/>
          <w:szCs w:val="28"/>
        </w:rPr>
      </w:pPr>
      <w:r w:rsidRPr="004F39B5">
        <w:rPr>
          <w:sz w:val="28"/>
          <w:szCs w:val="28"/>
        </w:rPr>
        <w:t>По итогам конкурсных прослушиваний в номинации «Вокальное исполнительство» победителями стали следующие участники конкурса:</w:t>
      </w:r>
    </w:p>
    <w:p w:rsidR="00745467" w:rsidRDefault="004F39B5" w:rsidP="004F39B5">
      <w:pPr>
        <w:jc w:val="both"/>
        <w:rPr>
          <w:sz w:val="28"/>
          <w:szCs w:val="28"/>
        </w:rPr>
      </w:pPr>
      <w:r w:rsidRPr="004F39B5">
        <w:rPr>
          <w:sz w:val="28"/>
          <w:szCs w:val="28"/>
        </w:rPr>
        <w:t>Диплом Лауреата II степени достался Виктории Терехиной (эстрадный вокал).</w:t>
      </w:r>
    </w:p>
    <w:p w:rsidR="004F39B5" w:rsidRDefault="00893D95" w:rsidP="004F39B5">
      <w:pPr>
        <w:jc w:val="center"/>
        <w:rPr>
          <w:sz w:val="28"/>
          <w:szCs w:val="28"/>
        </w:rPr>
      </w:pPr>
      <w:r>
        <w:rPr>
          <w:noProof/>
          <w:sz w:val="28"/>
          <w:szCs w:val="28"/>
        </w:rPr>
        <w:drawing>
          <wp:inline distT="0" distB="0" distL="0" distR="0">
            <wp:extent cx="5334000" cy="40462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_новый размер.png"/>
                    <pic:cNvPicPr/>
                  </pic:nvPicPr>
                  <pic:blipFill>
                    <a:blip r:embed="rId14">
                      <a:extLst>
                        <a:ext uri="{28A0092B-C50C-407E-A947-70E740481C1C}">
                          <a14:useLocalDpi xmlns:a14="http://schemas.microsoft.com/office/drawing/2010/main" val="0"/>
                        </a:ext>
                      </a:extLst>
                    </a:blip>
                    <a:stretch>
                      <a:fillRect/>
                    </a:stretch>
                  </pic:blipFill>
                  <pic:spPr>
                    <a:xfrm>
                      <a:off x="0" y="0"/>
                      <a:ext cx="5334000" cy="4046220"/>
                    </a:xfrm>
                    <a:prstGeom prst="rect">
                      <a:avLst/>
                    </a:prstGeom>
                  </pic:spPr>
                </pic:pic>
              </a:graphicData>
            </a:graphic>
          </wp:inline>
        </w:drawing>
      </w:r>
    </w:p>
    <w:p w:rsidR="00745467" w:rsidRDefault="00745467" w:rsidP="00745467">
      <w:pPr>
        <w:ind w:firstLine="708"/>
        <w:jc w:val="both"/>
        <w:rPr>
          <w:sz w:val="28"/>
          <w:szCs w:val="28"/>
        </w:rPr>
      </w:pPr>
    </w:p>
    <w:p w:rsidR="0037216D" w:rsidRDefault="0037216D" w:rsidP="0037216D">
      <w:pPr>
        <w:tabs>
          <w:tab w:val="left" w:pos="7020"/>
        </w:tabs>
        <w:jc w:val="both"/>
        <w:rPr>
          <w:sz w:val="28"/>
          <w:szCs w:val="28"/>
        </w:rPr>
      </w:pPr>
      <w:r>
        <w:rPr>
          <w:b/>
          <w:sz w:val="28"/>
          <w:szCs w:val="28"/>
        </w:rPr>
        <w:t xml:space="preserve">            14</w:t>
      </w:r>
      <w:r w:rsidRPr="0037216D">
        <w:rPr>
          <w:b/>
          <w:sz w:val="28"/>
          <w:szCs w:val="28"/>
        </w:rPr>
        <w:t xml:space="preserve"> декабря 2013 года </w:t>
      </w:r>
      <w:r>
        <w:rPr>
          <w:sz w:val="28"/>
          <w:szCs w:val="28"/>
        </w:rPr>
        <w:t xml:space="preserve"> в библиотеке </w:t>
      </w:r>
      <w:r w:rsidRPr="0037216D">
        <w:rPr>
          <w:sz w:val="28"/>
          <w:szCs w:val="28"/>
        </w:rPr>
        <w:t>п.</w:t>
      </w:r>
      <w:r>
        <w:rPr>
          <w:sz w:val="28"/>
          <w:szCs w:val="28"/>
        </w:rPr>
        <w:t xml:space="preserve"> </w:t>
      </w:r>
      <w:r w:rsidRPr="0037216D">
        <w:rPr>
          <w:sz w:val="28"/>
          <w:szCs w:val="28"/>
        </w:rPr>
        <w:t>Звез</w:t>
      </w:r>
      <w:r>
        <w:rPr>
          <w:sz w:val="28"/>
          <w:szCs w:val="28"/>
        </w:rPr>
        <w:t xml:space="preserve">дный прошёл литературный час «Все напевы», который </w:t>
      </w:r>
      <w:r w:rsidRPr="0037216D">
        <w:rPr>
          <w:sz w:val="28"/>
          <w:szCs w:val="28"/>
        </w:rPr>
        <w:t xml:space="preserve">познакомил школьников с </w:t>
      </w:r>
      <w:r w:rsidRPr="0037216D">
        <w:rPr>
          <w:bCs/>
          <w:sz w:val="28"/>
          <w:szCs w:val="28"/>
        </w:rPr>
        <w:t xml:space="preserve"> биографией В.Я.</w:t>
      </w:r>
      <w:r>
        <w:rPr>
          <w:bCs/>
          <w:sz w:val="28"/>
          <w:szCs w:val="28"/>
        </w:rPr>
        <w:t xml:space="preserve"> </w:t>
      </w:r>
      <w:r w:rsidRPr="0037216D">
        <w:rPr>
          <w:bCs/>
          <w:sz w:val="28"/>
          <w:szCs w:val="28"/>
        </w:rPr>
        <w:t>Брюсова, ребята зачитали строки из его произведений.</w:t>
      </w:r>
      <w:bookmarkStart w:id="0" w:name="0&lt;/a"/>
      <w:r w:rsidRPr="0037216D">
        <w:rPr>
          <w:sz w:val="28"/>
          <w:szCs w:val="28"/>
        </w:rPr>
        <w:t xml:space="preserve"> </w:t>
      </w:r>
      <w:bookmarkEnd w:id="0"/>
      <w:r w:rsidRPr="0037216D">
        <w:rPr>
          <w:sz w:val="28"/>
          <w:szCs w:val="28"/>
        </w:rPr>
        <w:t>Творчество Брюсова остается актуальным и в наши дни, т к.  проникнуто раздумьями о судьбах человечества, о будущем.</w:t>
      </w:r>
    </w:p>
    <w:p w:rsidR="0037216D" w:rsidRPr="0037216D" w:rsidRDefault="0037216D" w:rsidP="0037216D">
      <w:pPr>
        <w:jc w:val="both"/>
        <w:rPr>
          <w:sz w:val="28"/>
          <w:szCs w:val="28"/>
        </w:rPr>
      </w:pPr>
      <w:r>
        <w:rPr>
          <w:b/>
          <w:sz w:val="28"/>
          <w:szCs w:val="28"/>
        </w:rPr>
        <w:lastRenderedPageBreak/>
        <w:t xml:space="preserve">            </w:t>
      </w:r>
      <w:r w:rsidRPr="0037216D">
        <w:rPr>
          <w:b/>
          <w:sz w:val="28"/>
          <w:szCs w:val="28"/>
        </w:rPr>
        <w:t xml:space="preserve">14 декабря 2013 года </w:t>
      </w:r>
      <w:r w:rsidRPr="0037216D">
        <w:rPr>
          <w:sz w:val="28"/>
          <w:szCs w:val="28"/>
        </w:rPr>
        <w:t xml:space="preserve">сотрудники библиотеки п. Новостройка провели познавательный час «Кузбасские олимпийцы». </w:t>
      </w:r>
    </w:p>
    <w:p w:rsidR="0037216D" w:rsidRPr="0037216D" w:rsidRDefault="0037216D" w:rsidP="0037216D">
      <w:pPr>
        <w:ind w:firstLine="708"/>
        <w:jc w:val="both"/>
        <w:rPr>
          <w:sz w:val="28"/>
          <w:szCs w:val="28"/>
        </w:rPr>
      </w:pPr>
      <w:r w:rsidRPr="0037216D">
        <w:rPr>
          <w:sz w:val="28"/>
          <w:szCs w:val="28"/>
        </w:rPr>
        <w:t xml:space="preserve">Цель – рассказать о </w:t>
      </w:r>
      <w:proofErr w:type="spellStart"/>
      <w:r w:rsidRPr="0037216D">
        <w:rPr>
          <w:sz w:val="28"/>
          <w:szCs w:val="28"/>
        </w:rPr>
        <w:t>кузбассовцах</w:t>
      </w:r>
      <w:proofErr w:type="spellEnd"/>
      <w:r w:rsidRPr="0037216D">
        <w:rPr>
          <w:sz w:val="28"/>
          <w:szCs w:val="28"/>
        </w:rPr>
        <w:t xml:space="preserve"> -  участниках и победителях Олимпийских игр.</w:t>
      </w:r>
    </w:p>
    <w:p w:rsidR="0037216D" w:rsidRDefault="0037216D" w:rsidP="0037216D">
      <w:pPr>
        <w:ind w:firstLine="708"/>
        <w:jc w:val="both"/>
        <w:rPr>
          <w:sz w:val="28"/>
          <w:szCs w:val="28"/>
        </w:rPr>
      </w:pPr>
      <w:r w:rsidRPr="0037216D">
        <w:rPr>
          <w:sz w:val="28"/>
          <w:szCs w:val="28"/>
        </w:rPr>
        <w:t>На мероприятии читатели увидели фотографии кузбасских олимпийцев, моменты соревнований. Узнали о том, какие спортсмены в разные годы занимали призовые места на олимпийских играх. Также познакомились с развитием параолимпийского движени</w:t>
      </w:r>
      <w:r>
        <w:rPr>
          <w:sz w:val="28"/>
          <w:szCs w:val="28"/>
        </w:rPr>
        <w:t>я, видов спорта и спортсменами-</w:t>
      </w:r>
      <w:r w:rsidRPr="0037216D">
        <w:rPr>
          <w:sz w:val="28"/>
          <w:szCs w:val="28"/>
        </w:rPr>
        <w:t xml:space="preserve">медалистами. </w:t>
      </w:r>
    </w:p>
    <w:p w:rsidR="0037216D" w:rsidRPr="0037216D" w:rsidRDefault="0037216D" w:rsidP="0037216D">
      <w:pPr>
        <w:ind w:firstLine="708"/>
        <w:jc w:val="both"/>
        <w:rPr>
          <w:sz w:val="28"/>
          <w:szCs w:val="28"/>
        </w:rPr>
      </w:pPr>
      <w:r w:rsidRPr="0037216D">
        <w:rPr>
          <w:sz w:val="28"/>
          <w:szCs w:val="28"/>
        </w:rPr>
        <w:t>Особенно было подчеркнуто то, что в Кузбассе ведется большая работа по пропаганде спорта, здорового образа жизни, строятся спортивные объекты, открыва</w:t>
      </w:r>
      <w:r>
        <w:rPr>
          <w:sz w:val="28"/>
          <w:szCs w:val="28"/>
        </w:rPr>
        <w:t>ются спортивные секции, кружки.</w:t>
      </w:r>
    </w:p>
    <w:p w:rsidR="00745467" w:rsidRDefault="00A96002" w:rsidP="00745467">
      <w:pPr>
        <w:ind w:firstLine="708"/>
        <w:jc w:val="both"/>
        <w:rPr>
          <w:sz w:val="28"/>
          <w:szCs w:val="28"/>
        </w:rPr>
      </w:pPr>
      <w:r w:rsidRPr="00A96002">
        <w:rPr>
          <w:b/>
          <w:sz w:val="28"/>
          <w:szCs w:val="28"/>
        </w:rPr>
        <w:t xml:space="preserve">16 декабря 2013 года </w:t>
      </w:r>
      <w:r w:rsidRPr="00A96002">
        <w:rPr>
          <w:sz w:val="28"/>
          <w:szCs w:val="28"/>
        </w:rPr>
        <w:t xml:space="preserve">в МБУ «ДК Ясногорского поселения» в фойе ДК п. Пригородный работниками культуры совместно с завучем школы была оформлена книжная выставка «Остановись, подумай!» на которой ребятам </w:t>
      </w:r>
      <w:r w:rsidR="00EF767F">
        <w:rPr>
          <w:sz w:val="28"/>
          <w:szCs w:val="28"/>
        </w:rPr>
        <w:t xml:space="preserve">рассказали о том,  что книгу и </w:t>
      </w:r>
      <w:r w:rsidRPr="00A96002">
        <w:rPr>
          <w:sz w:val="28"/>
          <w:szCs w:val="28"/>
        </w:rPr>
        <w:t xml:space="preserve"> чтение </w:t>
      </w:r>
      <w:r w:rsidR="00EF767F">
        <w:rPr>
          <w:sz w:val="28"/>
          <w:szCs w:val="28"/>
        </w:rPr>
        <w:t>ни</w:t>
      </w:r>
      <w:r w:rsidRPr="00A96002">
        <w:rPr>
          <w:sz w:val="28"/>
          <w:szCs w:val="28"/>
        </w:rPr>
        <w:t>ко</w:t>
      </w:r>
      <w:r w:rsidR="00EF767F">
        <w:rPr>
          <w:sz w:val="28"/>
          <w:szCs w:val="28"/>
        </w:rPr>
        <w:t>гда нельзя заменить компьютером</w:t>
      </w:r>
      <w:r w:rsidRPr="00A96002">
        <w:rPr>
          <w:sz w:val="28"/>
          <w:szCs w:val="28"/>
        </w:rPr>
        <w:t xml:space="preserve">.  </w:t>
      </w:r>
      <w:r w:rsidR="00EF767F">
        <w:rPr>
          <w:sz w:val="28"/>
          <w:szCs w:val="28"/>
        </w:rPr>
        <w:t>По окончании мероприятия д</w:t>
      </w:r>
      <w:r w:rsidRPr="00A96002">
        <w:rPr>
          <w:sz w:val="28"/>
          <w:szCs w:val="28"/>
        </w:rPr>
        <w:t>етям подарены книги советских классиков.</w:t>
      </w:r>
    </w:p>
    <w:p w:rsidR="00F27FFB" w:rsidRPr="0037216D" w:rsidRDefault="00893D95" w:rsidP="0037216D">
      <w:pPr>
        <w:jc w:val="center"/>
        <w:rPr>
          <w:sz w:val="28"/>
          <w:szCs w:val="28"/>
        </w:rPr>
      </w:pPr>
      <w:r>
        <w:rPr>
          <w:noProof/>
          <w:sz w:val="28"/>
          <w:szCs w:val="28"/>
        </w:rPr>
        <w:drawing>
          <wp:inline distT="0" distB="0" distL="0" distR="0">
            <wp:extent cx="5334000" cy="40462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_новый размер.png"/>
                    <pic:cNvPicPr/>
                  </pic:nvPicPr>
                  <pic:blipFill>
                    <a:blip r:embed="rId15">
                      <a:extLst>
                        <a:ext uri="{28A0092B-C50C-407E-A947-70E740481C1C}">
                          <a14:useLocalDpi xmlns:a14="http://schemas.microsoft.com/office/drawing/2010/main" val="0"/>
                        </a:ext>
                      </a:extLst>
                    </a:blip>
                    <a:stretch>
                      <a:fillRect/>
                    </a:stretch>
                  </pic:blipFill>
                  <pic:spPr>
                    <a:xfrm>
                      <a:off x="0" y="0"/>
                      <a:ext cx="5334000" cy="4046220"/>
                    </a:xfrm>
                    <a:prstGeom prst="rect">
                      <a:avLst/>
                    </a:prstGeom>
                  </pic:spPr>
                </pic:pic>
              </a:graphicData>
            </a:graphic>
          </wp:inline>
        </w:drawing>
      </w:r>
    </w:p>
    <w:p w:rsidR="00F27FFB" w:rsidRDefault="00F27FFB" w:rsidP="00B03AD1">
      <w:pPr>
        <w:ind w:right="-143" w:firstLine="708"/>
        <w:jc w:val="both"/>
        <w:rPr>
          <w:b/>
          <w:sz w:val="28"/>
          <w:szCs w:val="28"/>
        </w:rPr>
      </w:pPr>
    </w:p>
    <w:p w:rsidR="00F27FFB" w:rsidRDefault="00F27FFB" w:rsidP="00B03AD1">
      <w:pPr>
        <w:ind w:right="-143" w:firstLine="708"/>
        <w:jc w:val="both"/>
        <w:rPr>
          <w:b/>
          <w:sz w:val="28"/>
          <w:szCs w:val="28"/>
        </w:rPr>
      </w:pPr>
    </w:p>
    <w:p w:rsidR="00A96002" w:rsidRDefault="00B03AD1" w:rsidP="00B03AD1">
      <w:pPr>
        <w:ind w:right="-143" w:firstLine="708"/>
        <w:jc w:val="both"/>
        <w:rPr>
          <w:sz w:val="28"/>
          <w:szCs w:val="28"/>
        </w:rPr>
      </w:pPr>
      <w:r w:rsidRPr="00B03AD1">
        <w:rPr>
          <w:b/>
          <w:sz w:val="28"/>
          <w:szCs w:val="28"/>
        </w:rPr>
        <w:t xml:space="preserve">17 декабря 2013 года </w:t>
      </w:r>
      <w:r w:rsidRPr="00B03AD1">
        <w:rPr>
          <w:sz w:val="28"/>
          <w:szCs w:val="28"/>
        </w:rPr>
        <w:t xml:space="preserve">в МБУ «ДК Ясногорского поселения» в ДК с. </w:t>
      </w:r>
      <w:proofErr w:type="spellStart"/>
      <w:r w:rsidRPr="00B03AD1">
        <w:rPr>
          <w:sz w:val="28"/>
          <w:szCs w:val="28"/>
        </w:rPr>
        <w:t>Мазурово</w:t>
      </w:r>
      <w:proofErr w:type="spellEnd"/>
      <w:r>
        <w:rPr>
          <w:sz w:val="28"/>
          <w:szCs w:val="28"/>
        </w:rPr>
        <w:t xml:space="preserve"> </w:t>
      </w:r>
      <w:r w:rsidRPr="00B03AD1">
        <w:rPr>
          <w:sz w:val="28"/>
          <w:szCs w:val="28"/>
        </w:rPr>
        <w:t>прошла выставка детского рисунка «Кемеровский район глазами детей».</w:t>
      </w:r>
    </w:p>
    <w:p w:rsidR="00F27FFB" w:rsidRDefault="00893D95" w:rsidP="00893D95">
      <w:pPr>
        <w:ind w:right="-143"/>
        <w:jc w:val="center"/>
        <w:rPr>
          <w:sz w:val="28"/>
          <w:szCs w:val="28"/>
        </w:rPr>
      </w:pPr>
      <w:r>
        <w:rPr>
          <w:noProof/>
          <w:sz w:val="28"/>
          <w:szCs w:val="28"/>
        </w:rPr>
        <w:lastRenderedPageBreak/>
        <w:drawing>
          <wp:inline distT="0" distB="0" distL="0" distR="0">
            <wp:extent cx="2914349" cy="3851563"/>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_новый размер.png"/>
                    <pic:cNvPicPr/>
                  </pic:nvPicPr>
                  <pic:blipFill>
                    <a:blip r:embed="rId16">
                      <a:extLst>
                        <a:ext uri="{28A0092B-C50C-407E-A947-70E740481C1C}">
                          <a14:useLocalDpi xmlns:a14="http://schemas.microsoft.com/office/drawing/2010/main" val="0"/>
                        </a:ext>
                      </a:extLst>
                    </a:blip>
                    <a:stretch>
                      <a:fillRect/>
                    </a:stretch>
                  </pic:blipFill>
                  <pic:spPr>
                    <a:xfrm>
                      <a:off x="0" y="0"/>
                      <a:ext cx="2914349" cy="3851563"/>
                    </a:xfrm>
                    <a:prstGeom prst="rect">
                      <a:avLst/>
                    </a:prstGeom>
                  </pic:spPr>
                </pic:pic>
              </a:graphicData>
            </a:graphic>
          </wp:inline>
        </w:drawing>
      </w:r>
    </w:p>
    <w:p w:rsidR="00F27FFB" w:rsidRPr="00B03AD1" w:rsidRDefault="00F27FFB" w:rsidP="00B03AD1">
      <w:pPr>
        <w:ind w:right="-143" w:firstLine="708"/>
        <w:jc w:val="both"/>
        <w:rPr>
          <w:sz w:val="28"/>
          <w:szCs w:val="28"/>
        </w:rPr>
      </w:pPr>
    </w:p>
    <w:p w:rsidR="00A96002" w:rsidRPr="00AB2D54" w:rsidRDefault="00B03AD1" w:rsidP="00745467">
      <w:pPr>
        <w:ind w:firstLine="708"/>
        <w:jc w:val="both"/>
        <w:rPr>
          <w:sz w:val="28"/>
          <w:szCs w:val="28"/>
        </w:rPr>
      </w:pPr>
      <w:r w:rsidRPr="00AB2D54">
        <w:rPr>
          <w:b/>
          <w:sz w:val="28"/>
          <w:szCs w:val="28"/>
        </w:rPr>
        <w:t xml:space="preserve">18 декабря 2013 года </w:t>
      </w:r>
      <w:r w:rsidRPr="00AB2D54">
        <w:rPr>
          <w:sz w:val="28"/>
          <w:szCs w:val="28"/>
        </w:rPr>
        <w:t xml:space="preserve">в МБУ «ДК Ясногорского поселения»  </w:t>
      </w:r>
      <w:r w:rsidR="00CA0D41" w:rsidRPr="00AB2D54">
        <w:rPr>
          <w:sz w:val="28"/>
          <w:szCs w:val="28"/>
        </w:rPr>
        <w:t xml:space="preserve">специалисты </w:t>
      </w:r>
      <w:r w:rsidRPr="00AB2D54">
        <w:rPr>
          <w:sz w:val="28"/>
          <w:szCs w:val="28"/>
        </w:rPr>
        <w:t>ДК</w:t>
      </w:r>
      <w:r w:rsidR="00CA0D41" w:rsidRPr="00AB2D54">
        <w:rPr>
          <w:sz w:val="28"/>
          <w:szCs w:val="28"/>
        </w:rPr>
        <w:t xml:space="preserve"> п. Пригородный организовали </w:t>
      </w:r>
      <w:r w:rsidR="00CA0D41" w:rsidRPr="00AB2D54">
        <w:rPr>
          <w:color w:val="000000"/>
          <w:sz w:val="28"/>
          <w:szCs w:val="28"/>
          <w:shd w:val="clear" w:color="auto" w:fill="FFFFFF"/>
        </w:rPr>
        <w:t>выставку детского рисунка «Мороз и солнце день чудесный»</w:t>
      </w:r>
      <w:r w:rsidR="00CA0D41" w:rsidRPr="00AB2D54">
        <w:rPr>
          <w:sz w:val="28"/>
          <w:szCs w:val="28"/>
        </w:rPr>
        <w:t>.</w:t>
      </w:r>
    </w:p>
    <w:p w:rsidR="00CA0D41" w:rsidRDefault="00893D95" w:rsidP="00893D95">
      <w:pPr>
        <w:jc w:val="center"/>
      </w:pPr>
      <w:r>
        <w:rPr>
          <w:noProof/>
        </w:rPr>
        <w:drawing>
          <wp:inline distT="0" distB="0" distL="0" distR="0">
            <wp:extent cx="2888141" cy="381692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_новый размер.png"/>
                    <pic:cNvPicPr/>
                  </pic:nvPicPr>
                  <pic:blipFill>
                    <a:blip r:embed="rId17">
                      <a:extLst>
                        <a:ext uri="{28A0092B-C50C-407E-A947-70E740481C1C}">
                          <a14:useLocalDpi xmlns:a14="http://schemas.microsoft.com/office/drawing/2010/main" val="0"/>
                        </a:ext>
                      </a:extLst>
                    </a:blip>
                    <a:stretch>
                      <a:fillRect/>
                    </a:stretch>
                  </pic:blipFill>
                  <pic:spPr>
                    <a:xfrm>
                      <a:off x="0" y="0"/>
                      <a:ext cx="2888141" cy="3816927"/>
                    </a:xfrm>
                    <a:prstGeom prst="rect">
                      <a:avLst/>
                    </a:prstGeom>
                  </pic:spPr>
                </pic:pic>
              </a:graphicData>
            </a:graphic>
          </wp:inline>
        </w:drawing>
      </w:r>
    </w:p>
    <w:p w:rsidR="00F27FFB" w:rsidRDefault="00F27FFB" w:rsidP="00056252">
      <w:pPr>
        <w:jc w:val="both"/>
      </w:pPr>
    </w:p>
    <w:p w:rsidR="009A79C3" w:rsidRDefault="009A79C3" w:rsidP="009A79C3">
      <w:pPr>
        <w:widowControl w:val="0"/>
        <w:tabs>
          <w:tab w:val="left" w:pos="709"/>
        </w:tabs>
        <w:suppressAutoHyphens/>
        <w:jc w:val="both"/>
        <w:rPr>
          <w:rFonts w:eastAsia="Liberation Serif"/>
          <w:sz w:val="28"/>
          <w:szCs w:val="28"/>
          <w:lang w:eastAsia="zh-CN"/>
        </w:rPr>
      </w:pPr>
      <w:r>
        <w:rPr>
          <w:b/>
          <w:sz w:val="28"/>
          <w:szCs w:val="28"/>
        </w:rPr>
        <w:tab/>
      </w:r>
      <w:r w:rsidRPr="009A79C3">
        <w:rPr>
          <w:b/>
          <w:sz w:val="28"/>
          <w:szCs w:val="28"/>
        </w:rPr>
        <w:t xml:space="preserve">18  декабря 2013 года </w:t>
      </w:r>
      <w:r w:rsidRPr="009A79C3">
        <w:rPr>
          <w:sz w:val="28"/>
          <w:szCs w:val="28"/>
        </w:rPr>
        <w:t xml:space="preserve">  в МБУ «ДК </w:t>
      </w:r>
      <w:proofErr w:type="spellStart"/>
      <w:r w:rsidRPr="009A79C3">
        <w:rPr>
          <w:sz w:val="28"/>
          <w:szCs w:val="28"/>
        </w:rPr>
        <w:t>Елыкаевского</w:t>
      </w:r>
      <w:proofErr w:type="spellEnd"/>
      <w:r w:rsidRPr="009A79C3">
        <w:rPr>
          <w:sz w:val="28"/>
          <w:szCs w:val="28"/>
        </w:rPr>
        <w:t xml:space="preserve"> поселения» в ДК </w:t>
      </w:r>
      <w:proofErr w:type="gramStart"/>
      <w:r w:rsidRPr="009A79C3">
        <w:rPr>
          <w:sz w:val="28"/>
          <w:szCs w:val="28"/>
        </w:rPr>
        <w:t>с</w:t>
      </w:r>
      <w:proofErr w:type="gramEnd"/>
      <w:r w:rsidRPr="009A79C3">
        <w:rPr>
          <w:sz w:val="28"/>
          <w:szCs w:val="28"/>
        </w:rPr>
        <w:t xml:space="preserve">. </w:t>
      </w:r>
      <w:proofErr w:type="gramStart"/>
      <w:r w:rsidRPr="009A79C3">
        <w:rPr>
          <w:sz w:val="28"/>
          <w:szCs w:val="28"/>
        </w:rPr>
        <w:t>Андреевка</w:t>
      </w:r>
      <w:proofErr w:type="gramEnd"/>
      <w:r w:rsidRPr="009A79C3">
        <w:rPr>
          <w:sz w:val="28"/>
          <w:szCs w:val="28"/>
        </w:rPr>
        <w:t xml:space="preserve"> специалисты провели мастер-класс по изготовлению </w:t>
      </w:r>
      <w:r w:rsidRPr="009A79C3">
        <w:rPr>
          <w:sz w:val="28"/>
          <w:szCs w:val="28"/>
        </w:rPr>
        <w:lastRenderedPageBreak/>
        <w:t xml:space="preserve">открыток для Деда Мороза. </w:t>
      </w:r>
      <w:r w:rsidRPr="009A79C3">
        <w:rPr>
          <w:rFonts w:eastAsia="Liberation Serif"/>
          <w:sz w:val="28"/>
          <w:szCs w:val="28"/>
          <w:lang w:eastAsia="zh-CN"/>
        </w:rPr>
        <w:t>Ребятами были изготовлены различные открытки, посвященные Новому году, Деду Морозу и ново</w:t>
      </w:r>
      <w:r>
        <w:rPr>
          <w:rFonts w:eastAsia="Liberation Serif"/>
          <w:sz w:val="28"/>
          <w:szCs w:val="28"/>
          <w:lang w:eastAsia="zh-CN"/>
        </w:rPr>
        <w:t>годнему символу, грядущего года -</w:t>
      </w:r>
      <w:r w:rsidRPr="009A79C3">
        <w:rPr>
          <w:rFonts w:eastAsia="Liberation Serif"/>
          <w:sz w:val="28"/>
          <w:szCs w:val="28"/>
          <w:lang w:eastAsia="zh-CN"/>
        </w:rPr>
        <w:t xml:space="preserve"> Лошади. Самые  лучшие работы были оформлены на выставку.</w:t>
      </w:r>
    </w:p>
    <w:p w:rsidR="009A79C3" w:rsidRPr="009A79C3" w:rsidRDefault="00893D95" w:rsidP="00893D95">
      <w:pPr>
        <w:widowControl w:val="0"/>
        <w:tabs>
          <w:tab w:val="left" w:pos="709"/>
        </w:tabs>
        <w:suppressAutoHyphens/>
        <w:jc w:val="center"/>
        <w:rPr>
          <w:rFonts w:eastAsia="Liberation Serif"/>
          <w:sz w:val="28"/>
          <w:szCs w:val="28"/>
          <w:lang w:eastAsia="zh-CN"/>
        </w:rPr>
      </w:pPr>
      <w:r>
        <w:rPr>
          <w:rFonts w:eastAsia="Liberation Serif"/>
          <w:noProof/>
          <w:sz w:val="28"/>
          <w:szCs w:val="28"/>
        </w:rPr>
        <w:drawing>
          <wp:inline distT="0" distB="0" distL="0" distR="0">
            <wp:extent cx="3489960" cy="4572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_новый размер.png"/>
                    <pic:cNvPicPr/>
                  </pic:nvPicPr>
                  <pic:blipFill>
                    <a:blip r:embed="rId18">
                      <a:extLst>
                        <a:ext uri="{28A0092B-C50C-407E-A947-70E740481C1C}">
                          <a14:useLocalDpi xmlns:a14="http://schemas.microsoft.com/office/drawing/2010/main" val="0"/>
                        </a:ext>
                      </a:extLst>
                    </a:blip>
                    <a:stretch>
                      <a:fillRect/>
                    </a:stretch>
                  </pic:blipFill>
                  <pic:spPr>
                    <a:xfrm>
                      <a:off x="0" y="0"/>
                      <a:ext cx="3489960" cy="4572000"/>
                    </a:xfrm>
                    <a:prstGeom prst="rect">
                      <a:avLst/>
                    </a:prstGeom>
                  </pic:spPr>
                </pic:pic>
              </a:graphicData>
            </a:graphic>
          </wp:inline>
        </w:drawing>
      </w:r>
    </w:p>
    <w:p w:rsidR="0045397D" w:rsidRDefault="00056252" w:rsidP="0045397D">
      <w:pPr>
        <w:ind w:right="-143" w:firstLine="708"/>
        <w:jc w:val="both"/>
        <w:rPr>
          <w:sz w:val="28"/>
          <w:szCs w:val="28"/>
        </w:rPr>
      </w:pPr>
      <w:bookmarkStart w:id="1" w:name="_GoBack"/>
      <w:bookmarkEnd w:id="1"/>
      <w:r w:rsidRPr="009542B8">
        <w:rPr>
          <w:b/>
          <w:sz w:val="28"/>
          <w:szCs w:val="28"/>
        </w:rPr>
        <w:t xml:space="preserve">19  декабря 2013 года </w:t>
      </w:r>
      <w:r w:rsidRPr="009542B8">
        <w:rPr>
          <w:sz w:val="28"/>
          <w:szCs w:val="28"/>
        </w:rPr>
        <w:t xml:space="preserve"> в ДК п. Ясногорский прошла познавательная программа «Природа в поэзии народов мира»</w:t>
      </w:r>
      <w:r w:rsidR="0045397D">
        <w:rPr>
          <w:sz w:val="28"/>
          <w:szCs w:val="28"/>
        </w:rPr>
        <w:t>. Ребятам рассказали о</w:t>
      </w:r>
      <w:r w:rsidR="009542B8" w:rsidRPr="009542B8">
        <w:rPr>
          <w:sz w:val="28"/>
          <w:szCs w:val="28"/>
        </w:rPr>
        <w:t xml:space="preserve"> </w:t>
      </w:r>
      <w:r w:rsidR="0045397D">
        <w:rPr>
          <w:sz w:val="28"/>
          <w:szCs w:val="28"/>
        </w:rPr>
        <w:t>творчестве русских поэтов</w:t>
      </w:r>
      <w:r w:rsidR="009542B8" w:rsidRPr="009542B8">
        <w:rPr>
          <w:sz w:val="28"/>
          <w:szCs w:val="28"/>
        </w:rPr>
        <w:t xml:space="preserve">, которые  </w:t>
      </w:r>
      <w:r w:rsidR="0045397D">
        <w:rPr>
          <w:sz w:val="28"/>
          <w:szCs w:val="28"/>
        </w:rPr>
        <w:t>изящно и тонко отражали природу в своих произведениях</w:t>
      </w:r>
      <w:r w:rsidRPr="009542B8">
        <w:rPr>
          <w:sz w:val="28"/>
          <w:szCs w:val="28"/>
        </w:rPr>
        <w:t xml:space="preserve">. После беседы </w:t>
      </w:r>
      <w:r w:rsidR="0045397D">
        <w:rPr>
          <w:sz w:val="28"/>
          <w:szCs w:val="28"/>
        </w:rPr>
        <w:t xml:space="preserve">была </w:t>
      </w:r>
      <w:r w:rsidRPr="009542B8">
        <w:rPr>
          <w:sz w:val="28"/>
          <w:szCs w:val="28"/>
        </w:rPr>
        <w:t>проведена виктор</w:t>
      </w:r>
      <w:r w:rsidR="0045397D">
        <w:rPr>
          <w:sz w:val="28"/>
          <w:szCs w:val="28"/>
        </w:rPr>
        <w:t>ина, победители получили сладкие</w:t>
      </w:r>
      <w:r w:rsidRPr="009542B8">
        <w:rPr>
          <w:sz w:val="28"/>
          <w:szCs w:val="28"/>
        </w:rPr>
        <w:t xml:space="preserve"> приз</w:t>
      </w:r>
      <w:r w:rsidR="0045397D">
        <w:rPr>
          <w:sz w:val="28"/>
          <w:szCs w:val="28"/>
        </w:rPr>
        <w:t>ы</w:t>
      </w:r>
      <w:r w:rsidRPr="009542B8">
        <w:rPr>
          <w:sz w:val="28"/>
          <w:szCs w:val="28"/>
        </w:rPr>
        <w:t>.</w:t>
      </w:r>
      <w:r w:rsidR="0045397D">
        <w:rPr>
          <w:sz w:val="28"/>
          <w:szCs w:val="28"/>
        </w:rPr>
        <w:t xml:space="preserve"> </w:t>
      </w:r>
    </w:p>
    <w:p w:rsidR="00F27FFB" w:rsidRDefault="008352E6" w:rsidP="00745467">
      <w:pPr>
        <w:ind w:firstLine="708"/>
        <w:jc w:val="both"/>
        <w:rPr>
          <w:sz w:val="28"/>
          <w:szCs w:val="28"/>
        </w:rPr>
      </w:pPr>
      <w:r w:rsidRPr="009542B8">
        <w:rPr>
          <w:b/>
          <w:sz w:val="28"/>
          <w:szCs w:val="28"/>
        </w:rPr>
        <w:t xml:space="preserve">19  декабря 2013 года </w:t>
      </w:r>
      <w:r w:rsidRPr="009542B8">
        <w:rPr>
          <w:sz w:val="28"/>
          <w:szCs w:val="28"/>
        </w:rPr>
        <w:t xml:space="preserve"> </w:t>
      </w:r>
      <w:r>
        <w:rPr>
          <w:sz w:val="28"/>
          <w:szCs w:val="28"/>
        </w:rPr>
        <w:t>в ДК д. Береговая сотрудники организовали выставку-</w:t>
      </w:r>
      <w:r w:rsidRPr="008352E6">
        <w:rPr>
          <w:sz w:val="28"/>
          <w:szCs w:val="28"/>
        </w:rPr>
        <w:t>обзор «Поэзия народов мира»</w:t>
      </w:r>
      <w:r>
        <w:rPr>
          <w:sz w:val="28"/>
          <w:szCs w:val="28"/>
        </w:rPr>
        <w:t xml:space="preserve">. </w:t>
      </w:r>
      <w:r w:rsidRPr="008352E6">
        <w:rPr>
          <w:sz w:val="28"/>
          <w:szCs w:val="28"/>
        </w:rPr>
        <w:t xml:space="preserve">На выставке были представлены как русские, так и зарубежные поэты: Расул Гамзатов, Сергей Есенин, Муса </w:t>
      </w:r>
      <w:proofErr w:type="spellStart"/>
      <w:r w:rsidRPr="008352E6">
        <w:rPr>
          <w:sz w:val="28"/>
          <w:szCs w:val="28"/>
        </w:rPr>
        <w:t>Джалиль</w:t>
      </w:r>
      <w:proofErr w:type="spellEnd"/>
      <w:r w:rsidRPr="008352E6">
        <w:rPr>
          <w:sz w:val="28"/>
          <w:szCs w:val="28"/>
        </w:rPr>
        <w:t xml:space="preserve"> и </w:t>
      </w:r>
      <w:r>
        <w:rPr>
          <w:sz w:val="28"/>
          <w:szCs w:val="28"/>
        </w:rPr>
        <w:t>другие.</w:t>
      </w:r>
    </w:p>
    <w:p w:rsidR="008352E6" w:rsidRDefault="00C759CB" w:rsidP="00C759CB">
      <w:pPr>
        <w:ind w:firstLine="708"/>
        <w:jc w:val="both"/>
        <w:rPr>
          <w:sz w:val="28"/>
          <w:szCs w:val="28"/>
        </w:rPr>
      </w:pPr>
      <w:r w:rsidRPr="00C759CB">
        <w:rPr>
          <w:b/>
          <w:sz w:val="28"/>
          <w:szCs w:val="28"/>
        </w:rPr>
        <w:t xml:space="preserve">19  декабря 2013 года </w:t>
      </w:r>
      <w:r w:rsidRPr="00C759CB">
        <w:rPr>
          <w:sz w:val="28"/>
          <w:szCs w:val="28"/>
        </w:rPr>
        <w:t xml:space="preserve"> в МБУ «</w:t>
      </w:r>
      <w:proofErr w:type="spellStart"/>
      <w:r w:rsidRPr="00C759CB">
        <w:rPr>
          <w:sz w:val="28"/>
          <w:szCs w:val="28"/>
        </w:rPr>
        <w:t>Елыкаевского</w:t>
      </w:r>
      <w:proofErr w:type="spellEnd"/>
      <w:r w:rsidRPr="00C759CB">
        <w:rPr>
          <w:sz w:val="28"/>
          <w:szCs w:val="28"/>
        </w:rPr>
        <w:t xml:space="preserve"> поселения» специалисты ДК д. Старочервово  провели тематическую викторину «Мы выбираем жизнь» (в рамках профилактики наркомании, токсикомании и алкоголизма среди  несовершеннолетних).</w:t>
      </w:r>
      <w:r>
        <w:rPr>
          <w:sz w:val="28"/>
          <w:szCs w:val="28"/>
        </w:rPr>
        <w:t xml:space="preserve"> </w:t>
      </w:r>
    </w:p>
    <w:p w:rsidR="008352E6" w:rsidRPr="00C759CB" w:rsidRDefault="00C759CB" w:rsidP="00C759CB">
      <w:pPr>
        <w:ind w:firstLine="708"/>
        <w:jc w:val="both"/>
        <w:rPr>
          <w:sz w:val="28"/>
          <w:szCs w:val="28"/>
        </w:rPr>
      </w:pPr>
      <w:r w:rsidRPr="00C759CB">
        <w:rPr>
          <w:sz w:val="28"/>
          <w:szCs w:val="28"/>
        </w:rPr>
        <w:t>С собравшимися школьниками была проведена беседа о пагубных привычках. Показаны презентации «О вреде алкоголя» и «</w:t>
      </w:r>
      <w:proofErr w:type="spellStart"/>
      <w:r w:rsidRPr="00C759CB">
        <w:rPr>
          <w:sz w:val="28"/>
          <w:szCs w:val="28"/>
        </w:rPr>
        <w:t>Наркосодержащих</w:t>
      </w:r>
      <w:proofErr w:type="spellEnd"/>
      <w:r w:rsidRPr="00C759CB">
        <w:rPr>
          <w:sz w:val="28"/>
          <w:szCs w:val="28"/>
        </w:rPr>
        <w:t xml:space="preserve"> веществ</w:t>
      </w:r>
      <w:r>
        <w:rPr>
          <w:sz w:val="28"/>
          <w:szCs w:val="28"/>
        </w:rPr>
        <w:t>ах</w:t>
      </w:r>
      <w:r w:rsidRPr="00C759CB">
        <w:rPr>
          <w:sz w:val="28"/>
          <w:szCs w:val="28"/>
        </w:rPr>
        <w:t>».</w:t>
      </w:r>
    </w:p>
    <w:sectPr w:rsidR="008352E6" w:rsidRPr="00C759CB"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642" w:rsidRDefault="00B27642" w:rsidP="007C0BD5">
      <w:r>
        <w:separator/>
      </w:r>
    </w:p>
  </w:endnote>
  <w:endnote w:type="continuationSeparator" w:id="0">
    <w:p w:rsidR="00B27642" w:rsidRDefault="00B27642"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642" w:rsidRDefault="00B27642" w:rsidP="007C0BD5">
      <w:r>
        <w:separator/>
      </w:r>
    </w:p>
  </w:footnote>
  <w:footnote w:type="continuationSeparator" w:id="0">
    <w:p w:rsidR="00B27642" w:rsidRDefault="00B27642"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205AD"/>
    <w:rsid w:val="000263E4"/>
    <w:rsid w:val="00031AA2"/>
    <w:rsid w:val="000400E4"/>
    <w:rsid w:val="00045C60"/>
    <w:rsid w:val="00052426"/>
    <w:rsid w:val="00056252"/>
    <w:rsid w:val="00063C42"/>
    <w:rsid w:val="00064CED"/>
    <w:rsid w:val="00072FF7"/>
    <w:rsid w:val="00093EC0"/>
    <w:rsid w:val="0009567B"/>
    <w:rsid w:val="000A185D"/>
    <w:rsid w:val="000B2AD7"/>
    <w:rsid w:val="000C3BDD"/>
    <w:rsid w:val="000C4569"/>
    <w:rsid w:val="000C49AA"/>
    <w:rsid w:val="000C5411"/>
    <w:rsid w:val="000C7969"/>
    <w:rsid w:val="000C798F"/>
    <w:rsid w:val="000E0702"/>
    <w:rsid w:val="000E2366"/>
    <w:rsid w:val="000E27A5"/>
    <w:rsid w:val="000E45D4"/>
    <w:rsid w:val="000F04D8"/>
    <w:rsid w:val="000F2A77"/>
    <w:rsid w:val="000F306F"/>
    <w:rsid w:val="000F718F"/>
    <w:rsid w:val="000F7BC7"/>
    <w:rsid w:val="00100910"/>
    <w:rsid w:val="00112606"/>
    <w:rsid w:val="00117000"/>
    <w:rsid w:val="0013313A"/>
    <w:rsid w:val="001333A4"/>
    <w:rsid w:val="00135786"/>
    <w:rsid w:val="001406D5"/>
    <w:rsid w:val="001429BF"/>
    <w:rsid w:val="0015258E"/>
    <w:rsid w:val="0015686A"/>
    <w:rsid w:val="001618A8"/>
    <w:rsid w:val="00161A23"/>
    <w:rsid w:val="001726E0"/>
    <w:rsid w:val="00195796"/>
    <w:rsid w:val="001A3EA8"/>
    <w:rsid w:val="001A6EE7"/>
    <w:rsid w:val="001B6A1E"/>
    <w:rsid w:val="001C2382"/>
    <w:rsid w:val="001C78DB"/>
    <w:rsid w:val="001D3902"/>
    <w:rsid w:val="001D39EE"/>
    <w:rsid w:val="001D4C43"/>
    <w:rsid w:val="001D55B2"/>
    <w:rsid w:val="001E1FB9"/>
    <w:rsid w:val="001F5F40"/>
    <w:rsid w:val="001F679F"/>
    <w:rsid w:val="00200715"/>
    <w:rsid w:val="00202D7E"/>
    <w:rsid w:val="00207CF1"/>
    <w:rsid w:val="00210888"/>
    <w:rsid w:val="002159BB"/>
    <w:rsid w:val="00222109"/>
    <w:rsid w:val="00224621"/>
    <w:rsid w:val="00231DFE"/>
    <w:rsid w:val="002327B1"/>
    <w:rsid w:val="00237B77"/>
    <w:rsid w:val="002400B2"/>
    <w:rsid w:val="00243B27"/>
    <w:rsid w:val="00245939"/>
    <w:rsid w:val="002478F0"/>
    <w:rsid w:val="00254294"/>
    <w:rsid w:val="002545C5"/>
    <w:rsid w:val="00274C24"/>
    <w:rsid w:val="0027660A"/>
    <w:rsid w:val="00287D25"/>
    <w:rsid w:val="002A7718"/>
    <w:rsid w:val="002B03F0"/>
    <w:rsid w:val="002B36E2"/>
    <w:rsid w:val="002B4D28"/>
    <w:rsid w:val="002B5A0A"/>
    <w:rsid w:val="002B6F98"/>
    <w:rsid w:val="002F3F10"/>
    <w:rsid w:val="002F7592"/>
    <w:rsid w:val="003006A3"/>
    <w:rsid w:val="003105F8"/>
    <w:rsid w:val="00312702"/>
    <w:rsid w:val="003130CB"/>
    <w:rsid w:val="003145A6"/>
    <w:rsid w:val="0032670A"/>
    <w:rsid w:val="003314B2"/>
    <w:rsid w:val="003320A3"/>
    <w:rsid w:val="00332FB3"/>
    <w:rsid w:val="00335FF0"/>
    <w:rsid w:val="00341D75"/>
    <w:rsid w:val="00342561"/>
    <w:rsid w:val="003545DC"/>
    <w:rsid w:val="003574AC"/>
    <w:rsid w:val="00357D51"/>
    <w:rsid w:val="00370D2E"/>
    <w:rsid w:val="0037216D"/>
    <w:rsid w:val="00374920"/>
    <w:rsid w:val="003821C5"/>
    <w:rsid w:val="00385649"/>
    <w:rsid w:val="0039474B"/>
    <w:rsid w:val="003A3950"/>
    <w:rsid w:val="003A3A43"/>
    <w:rsid w:val="003A5B9E"/>
    <w:rsid w:val="003A7F88"/>
    <w:rsid w:val="003B276A"/>
    <w:rsid w:val="003C1198"/>
    <w:rsid w:val="003C6566"/>
    <w:rsid w:val="003D0C9D"/>
    <w:rsid w:val="003D2CCB"/>
    <w:rsid w:val="003D7BD6"/>
    <w:rsid w:val="003E6F02"/>
    <w:rsid w:val="003F1086"/>
    <w:rsid w:val="0040135E"/>
    <w:rsid w:val="0040541B"/>
    <w:rsid w:val="00426502"/>
    <w:rsid w:val="00432D7B"/>
    <w:rsid w:val="00444897"/>
    <w:rsid w:val="00447043"/>
    <w:rsid w:val="00451A00"/>
    <w:rsid w:val="00452D45"/>
    <w:rsid w:val="0045397D"/>
    <w:rsid w:val="00457382"/>
    <w:rsid w:val="00462D6C"/>
    <w:rsid w:val="004659E3"/>
    <w:rsid w:val="004802F3"/>
    <w:rsid w:val="004817D5"/>
    <w:rsid w:val="004A242E"/>
    <w:rsid w:val="004A4736"/>
    <w:rsid w:val="004B5511"/>
    <w:rsid w:val="004D1166"/>
    <w:rsid w:val="004D2AC9"/>
    <w:rsid w:val="004D4355"/>
    <w:rsid w:val="004D4CC1"/>
    <w:rsid w:val="004E249E"/>
    <w:rsid w:val="004E5AA2"/>
    <w:rsid w:val="004E73DC"/>
    <w:rsid w:val="004F39B5"/>
    <w:rsid w:val="004F5225"/>
    <w:rsid w:val="004F6784"/>
    <w:rsid w:val="004F71BF"/>
    <w:rsid w:val="00502B61"/>
    <w:rsid w:val="00504FF8"/>
    <w:rsid w:val="00510670"/>
    <w:rsid w:val="00525444"/>
    <w:rsid w:val="005277A3"/>
    <w:rsid w:val="00530896"/>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34CA"/>
    <w:rsid w:val="00656F19"/>
    <w:rsid w:val="006609E1"/>
    <w:rsid w:val="00661049"/>
    <w:rsid w:val="00662CFE"/>
    <w:rsid w:val="0066486E"/>
    <w:rsid w:val="00670BEB"/>
    <w:rsid w:val="0068215E"/>
    <w:rsid w:val="0068797F"/>
    <w:rsid w:val="0069705D"/>
    <w:rsid w:val="006A01CA"/>
    <w:rsid w:val="006A2476"/>
    <w:rsid w:val="006A658A"/>
    <w:rsid w:val="006B286B"/>
    <w:rsid w:val="006B3DB6"/>
    <w:rsid w:val="006C186A"/>
    <w:rsid w:val="006C2A78"/>
    <w:rsid w:val="006C6212"/>
    <w:rsid w:val="006C7792"/>
    <w:rsid w:val="006D08EC"/>
    <w:rsid w:val="006D4A12"/>
    <w:rsid w:val="006D6984"/>
    <w:rsid w:val="006D7B8F"/>
    <w:rsid w:val="006E4883"/>
    <w:rsid w:val="006F2371"/>
    <w:rsid w:val="00700824"/>
    <w:rsid w:val="00705FED"/>
    <w:rsid w:val="00711AE2"/>
    <w:rsid w:val="00716D27"/>
    <w:rsid w:val="00721361"/>
    <w:rsid w:val="00724607"/>
    <w:rsid w:val="00730FE3"/>
    <w:rsid w:val="0073134B"/>
    <w:rsid w:val="007423B2"/>
    <w:rsid w:val="00745467"/>
    <w:rsid w:val="00754147"/>
    <w:rsid w:val="007549DF"/>
    <w:rsid w:val="007570E3"/>
    <w:rsid w:val="0076591C"/>
    <w:rsid w:val="00777DC1"/>
    <w:rsid w:val="00780B66"/>
    <w:rsid w:val="007A7C38"/>
    <w:rsid w:val="007B0A9F"/>
    <w:rsid w:val="007B0AF6"/>
    <w:rsid w:val="007C0BD5"/>
    <w:rsid w:val="007C20DA"/>
    <w:rsid w:val="007C3861"/>
    <w:rsid w:val="007E3195"/>
    <w:rsid w:val="007F4AE5"/>
    <w:rsid w:val="007F5EA4"/>
    <w:rsid w:val="007F7B83"/>
    <w:rsid w:val="00801AB1"/>
    <w:rsid w:val="00803BB9"/>
    <w:rsid w:val="00806D77"/>
    <w:rsid w:val="008156BB"/>
    <w:rsid w:val="00820AC9"/>
    <w:rsid w:val="0082474A"/>
    <w:rsid w:val="00825947"/>
    <w:rsid w:val="0082627F"/>
    <w:rsid w:val="00831097"/>
    <w:rsid w:val="00833DB5"/>
    <w:rsid w:val="008352E6"/>
    <w:rsid w:val="00844199"/>
    <w:rsid w:val="00862F94"/>
    <w:rsid w:val="00867E48"/>
    <w:rsid w:val="00872C8F"/>
    <w:rsid w:val="00875164"/>
    <w:rsid w:val="00875B3E"/>
    <w:rsid w:val="00880723"/>
    <w:rsid w:val="00881906"/>
    <w:rsid w:val="00890016"/>
    <w:rsid w:val="008916EA"/>
    <w:rsid w:val="00893B73"/>
    <w:rsid w:val="00893D95"/>
    <w:rsid w:val="00894332"/>
    <w:rsid w:val="00897F56"/>
    <w:rsid w:val="008B07F5"/>
    <w:rsid w:val="008B1675"/>
    <w:rsid w:val="008B739C"/>
    <w:rsid w:val="008C100A"/>
    <w:rsid w:val="008C1C0A"/>
    <w:rsid w:val="008C7119"/>
    <w:rsid w:val="008C78F8"/>
    <w:rsid w:val="008D6E64"/>
    <w:rsid w:val="008E2E6B"/>
    <w:rsid w:val="008E5CAE"/>
    <w:rsid w:val="008F04AC"/>
    <w:rsid w:val="008F0AD9"/>
    <w:rsid w:val="008F17BC"/>
    <w:rsid w:val="008F4E24"/>
    <w:rsid w:val="008F7BCE"/>
    <w:rsid w:val="00901DA0"/>
    <w:rsid w:val="00911348"/>
    <w:rsid w:val="00914932"/>
    <w:rsid w:val="00931FE5"/>
    <w:rsid w:val="009517CA"/>
    <w:rsid w:val="0095351D"/>
    <w:rsid w:val="009542B8"/>
    <w:rsid w:val="0096062B"/>
    <w:rsid w:val="00964A2A"/>
    <w:rsid w:val="009663BE"/>
    <w:rsid w:val="00967BA1"/>
    <w:rsid w:val="0098708A"/>
    <w:rsid w:val="00995445"/>
    <w:rsid w:val="009A0A8D"/>
    <w:rsid w:val="009A3DC7"/>
    <w:rsid w:val="009A79C3"/>
    <w:rsid w:val="009B2FC8"/>
    <w:rsid w:val="009B32F2"/>
    <w:rsid w:val="009C02C3"/>
    <w:rsid w:val="009D012E"/>
    <w:rsid w:val="009D4A69"/>
    <w:rsid w:val="009F58E4"/>
    <w:rsid w:val="00A0001C"/>
    <w:rsid w:val="00A00B7C"/>
    <w:rsid w:val="00A03422"/>
    <w:rsid w:val="00A04B84"/>
    <w:rsid w:val="00A05A19"/>
    <w:rsid w:val="00A0731F"/>
    <w:rsid w:val="00A30773"/>
    <w:rsid w:val="00A44145"/>
    <w:rsid w:val="00A44FF3"/>
    <w:rsid w:val="00A46084"/>
    <w:rsid w:val="00A529DE"/>
    <w:rsid w:val="00A548C4"/>
    <w:rsid w:val="00A56818"/>
    <w:rsid w:val="00A624AD"/>
    <w:rsid w:val="00A63A0D"/>
    <w:rsid w:val="00A65ECD"/>
    <w:rsid w:val="00A6742C"/>
    <w:rsid w:val="00A75EDE"/>
    <w:rsid w:val="00A91230"/>
    <w:rsid w:val="00A92A33"/>
    <w:rsid w:val="00A93CBF"/>
    <w:rsid w:val="00A96002"/>
    <w:rsid w:val="00A96F86"/>
    <w:rsid w:val="00AA44D1"/>
    <w:rsid w:val="00AA6A54"/>
    <w:rsid w:val="00AB1482"/>
    <w:rsid w:val="00AB2D54"/>
    <w:rsid w:val="00AB5084"/>
    <w:rsid w:val="00AC21B7"/>
    <w:rsid w:val="00AC32F1"/>
    <w:rsid w:val="00AC786E"/>
    <w:rsid w:val="00AD50F5"/>
    <w:rsid w:val="00AD77FE"/>
    <w:rsid w:val="00AF6302"/>
    <w:rsid w:val="00B01E17"/>
    <w:rsid w:val="00B0329F"/>
    <w:rsid w:val="00B03AD1"/>
    <w:rsid w:val="00B04D60"/>
    <w:rsid w:val="00B06742"/>
    <w:rsid w:val="00B10004"/>
    <w:rsid w:val="00B1058D"/>
    <w:rsid w:val="00B138A2"/>
    <w:rsid w:val="00B27642"/>
    <w:rsid w:val="00B3670F"/>
    <w:rsid w:val="00B37944"/>
    <w:rsid w:val="00B40056"/>
    <w:rsid w:val="00B53EF9"/>
    <w:rsid w:val="00B551A3"/>
    <w:rsid w:val="00B571AE"/>
    <w:rsid w:val="00B7131A"/>
    <w:rsid w:val="00B74FAB"/>
    <w:rsid w:val="00B754B3"/>
    <w:rsid w:val="00B76E00"/>
    <w:rsid w:val="00B8283D"/>
    <w:rsid w:val="00B8734B"/>
    <w:rsid w:val="00B87D38"/>
    <w:rsid w:val="00B92DA4"/>
    <w:rsid w:val="00B96A80"/>
    <w:rsid w:val="00BA1C8D"/>
    <w:rsid w:val="00BA25F2"/>
    <w:rsid w:val="00BA7BCF"/>
    <w:rsid w:val="00BC08BB"/>
    <w:rsid w:val="00BC2896"/>
    <w:rsid w:val="00BD2552"/>
    <w:rsid w:val="00BD3980"/>
    <w:rsid w:val="00BD7113"/>
    <w:rsid w:val="00C036FB"/>
    <w:rsid w:val="00C0472A"/>
    <w:rsid w:val="00C211B5"/>
    <w:rsid w:val="00C21DC4"/>
    <w:rsid w:val="00C2273E"/>
    <w:rsid w:val="00C32532"/>
    <w:rsid w:val="00C3583F"/>
    <w:rsid w:val="00C407AB"/>
    <w:rsid w:val="00C42442"/>
    <w:rsid w:val="00C5203E"/>
    <w:rsid w:val="00C5355D"/>
    <w:rsid w:val="00C62E35"/>
    <w:rsid w:val="00C71BCF"/>
    <w:rsid w:val="00C759CB"/>
    <w:rsid w:val="00C76743"/>
    <w:rsid w:val="00C77200"/>
    <w:rsid w:val="00C8000A"/>
    <w:rsid w:val="00C83F38"/>
    <w:rsid w:val="00C86900"/>
    <w:rsid w:val="00C95A24"/>
    <w:rsid w:val="00C96C03"/>
    <w:rsid w:val="00CA0D41"/>
    <w:rsid w:val="00CA321F"/>
    <w:rsid w:val="00CA4014"/>
    <w:rsid w:val="00CA404F"/>
    <w:rsid w:val="00CC0056"/>
    <w:rsid w:val="00CC1DCA"/>
    <w:rsid w:val="00CC26D5"/>
    <w:rsid w:val="00CC4E9C"/>
    <w:rsid w:val="00CD58B3"/>
    <w:rsid w:val="00CE3BFA"/>
    <w:rsid w:val="00CE69D1"/>
    <w:rsid w:val="00D02583"/>
    <w:rsid w:val="00D0283F"/>
    <w:rsid w:val="00D13661"/>
    <w:rsid w:val="00D13CC1"/>
    <w:rsid w:val="00D212B7"/>
    <w:rsid w:val="00D2660B"/>
    <w:rsid w:val="00D313C8"/>
    <w:rsid w:val="00D32E83"/>
    <w:rsid w:val="00D513D7"/>
    <w:rsid w:val="00D563C7"/>
    <w:rsid w:val="00D57A13"/>
    <w:rsid w:val="00D60779"/>
    <w:rsid w:val="00D62DA5"/>
    <w:rsid w:val="00D63865"/>
    <w:rsid w:val="00D644CE"/>
    <w:rsid w:val="00D64CDF"/>
    <w:rsid w:val="00D6559F"/>
    <w:rsid w:val="00D80A63"/>
    <w:rsid w:val="00D8720A"/>
    <w:rsid w:val="00D90385"/>
    <w:rsid w:val="00D92C93"/>
    <w:rsid w:val="00DC0466"/>
    <w:rsid w:val="00DC20BE"/>
    <w:rsid w:val="00DC2752"/>
    <w:rsid w:val="00DE4E29"/>
    <w:rsid w:val="00DF72FB"/>
    <w:rsid w:val="00E01E43"/>
    <w:rsid w:val="00E13CC9"/>
    <w:rsid w:val="00E147E6"/>
    <w:rsid w:val="00E152FD"/>
    <w:rsid w:val="00E16934"/>
    <w:rsid w:val="00E27F18"/>
    <w:rsid w:val="00E35E83"/>
    <w:rsid w:val="00E405F6"/>
    <w:rsid w:val="00E51482"/>
    <w:rsid w:val="00E5243C"/>
    <w:rsid w:val="00E53836"/>
    <w:rsid w:val="00E607C4"/>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E0997"/>
    <w:rsid w:val="00EE27BC"/>
    <w:rsid w:val="00EE308C"/>
    <w:rsid w:val="00EE3FA3"/>
    <w:rsid w:val="00EE5B93"/>
    <w:rsid w:val="00EE7DEB"/>
    <w:rsid w:val="00EF0A6D"/>
    <w:rsid w:val="00EF767F"/>
    <w:rsid w:val="00F050C4"/>
    <w:rsid w:val="00F12C23"/>
    <w:rsid w:val="00F16231"/>
    <w:rsid w:val="00F16A79"/>
    <w:rsid w:val="00F27FFB"/>
    <w:rsid w:val="00F30F81"/>
    <w:rsid w:val="00F33D97"/>
    <w:rsid w:val="00F40C72"/>
    <w:rsid w:val="00F5648D"/>
    <w:rsid w:val="00F56522"/>
    <w:rsid w:val="00F61BCA"/>
    <w:rsid w:val="00F657C1"/>
    <w:rsid w:val="00F673DB"/>
    <w:rsid w:val="00F67AF6"/>
    <w:rsid w:val="00F70096"/>
    <w:rsid w:val="00F73DDC"/>
    <w:rsid w:val="00F75EDB"/>
    <w:rsid w:val="00F8142A"/>
    <w:rsid w:val="00F931B1"/>
    <w:rsid w:val="00F9722A"/>
    <w:rsid w:val="00FA2939"/>
    <w:rsid w:val="00FA3759"/>
    <w:rsid w:val="00FA5147"/>
    <w:rsid w:val="00FA6966"/>
    <w:rsid w:val="00FA732A"/>
    <w:rsid w:val="00FB0222"/>
    <w:rsid w:val="00FB609E"/>
    <w:rsid w:val="00FC002F"/>
    <w:rsid w:val="00FC00AB"/>
    <w:rsid w:val="00FC53C1"/>
    <w:rsid w:val="00FC5FC6"/>
    <w:rsid w:val="00FD1577"/>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37B50-66FA-438D-9A2F-11896D88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Pages>
  <Words>751</Words>
  <Characters>4284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18</cp:revision>
  <cp:lastPrinted>2013-12-20T06:38:00Z</cp:lastPrinted>
  <dcterms:created xsi:type="dcterms:W3CDTF">2013-12-20T04:49:00Z</dcterms:created>
  <dcterms:modified xsi:type="dcterms:W3CDTF">2014-01-20T12:17:00Z</dcterms:modified>
</cp:coreProperties>
</file>