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 w:val="36"/>
          <w:sz w:val="36"/>
          <w:szCs w:val="3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36"/>
          <w:szCs w:val="36"/>
          <w:lang w:val="ru-RU" w:eastAsia="ru-RU" w:bidi="ar-SA"/>
        </w:rPr>
        <w:t>«Кино для всей семьи»</w:t>
      </w:r>
      <w:r/>
    </w:p>
    <w:p>
      <w:pPr>
        <w:pStyle w:val="Normal"/>
        <w:ind w:firstLine="567"/>
        <w:jc w:val="center"/>
        <w:rPr>
          <w:sz w:val="36"/>
          <w:sz w:val="36"/>
          <w:szCs w:val="3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36"/>
          <w:szCs w:val="36"/>
          <w:lang w:val="ru-RU" w:eastAsia="ru-RU" w:bidi="ar-SA"/>
        </w:rPr>
      </w:r>
      <w:r/>
    </w:p>
    <w:p>
      <w:pPr>
        <w:pStyle w:val="Normal"/>
        <w:ind w:firstLine="567"/>
        <w:jc w:val="both"/>
      </w:pPr>
      <w:r>
        <w:rPr>
          <w:sz w:val="28"/>
          <w:szCs w:val="28"/>
        </w:rPr>
        <w:t xml:space="preserve">15 января в киноцентре «Юбилейный» состоялось торжественное открытие Года кино в Кузбассе, и стартовала областная эстафета «Кино для всей семьи». </w:t>
      </w:r>
      <w:r/>
    </w:p>
    <w:p>
      <w:pPr>
        <w:pStyle w:val="Normal"/>
        <w:ind w:firstLine="567"/>
        <w:jc w:val="both"/>
      </w:pPr>
      <w:r>
        <w:rPr>
          <w:bCs/>
          <w:sz w:val="28"/>
          <w:szCs w:val="28"/>
        </w:rPr>
        <w:t>Приглашаем всех желающих принять участие в бесплатных воскресных кинопоказах лучших отечественных фильмов для семейного просмотра в Домах культуры Кемеровского муниципального района:</w:t>
      </w:r>
      <w:r/>
    </w:p>
    <w:p>
      <w:pPr>
        <w:pStyle w:val="Normal"/>
        <w:ind w:firstLine="567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Cs/>
          <w:sz w:val="28"/>
          <w:szCs w:val="28"/>
        </w:rPr>
      </w:r>
      <w:r/>
    </w:p>
    <w:tbl>
      <w:tblPr>
        <w:tblW w:w="714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099"/>
        <w:gridCol w:w="2328"/>
        <w:gridCol w:w="2713"/>
      </w:tblGrid>
      <w:tr>
        <w:trPr/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ДК д. Береговая</w:t>
            </w:r>
            <w:r/>
          </w:p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r>
              <w:rPr/>
              <w:t>24 января 15-00 час</w:t>
            </w:r>
            <w:r/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Мультфильм «Необыкновенное путешествие Серафимы»</w:t>
            </w:r>
            <w:r/>
          </w:p>
        </w:tc>
      </w:tr>
      <w:tr>
        <w:trPr/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ДК п. Новостройка</w:t>
            </w:r>
            <w:r/>
          </w:p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r>
              <w:rPr/>
              <w:t>24 января 15-00 час</w:t>
            </w:r>
            <w:r/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bookmarkStart w:id="0" w:name="__DdeLink__84_1131270662"/>
            <w:r>
              <w:rPr/>
              <w:t>Мультфильм «Крепость: щитом и мечом</w:t>
            </w:r>
            <w:bookmarkEnd w:id="0"/>
            <w:r>
              <w:rPr/>
              <w:t>»</w:t>
            </w:r>
            <w:r/>
          </w:p>
        </w:tc>
      </w:tr>
      <w:tr>
        <w:trPr/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ДК п. Звёздный</w:t>
            </w:r>
            <w:r/>
          </w:p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r>
              <w:rPr/>
              <w:t>24 января 12-00 час</w:t>
            </w:r>
            <w:r/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r>
              <w:rPr/>
              <w:t>Мультфильм «Три богатыря: Ход конем»</w:t>
            </w:r>
            <w:r/>
          </w:p>
        </w:tc>
      </w:tr>
      <w:tr>
        <w:trPr/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ДК п. Щегловский</w:t>
            </w:r>
            <w:r/>
          </w:p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r>
              <w:rPr/>
              <w:t>24 января в 15-00 час</w:t>
            </w:r>
            <w:r/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r>
              <w:rPr/>
              <w:t>Мультфильм «Крепость: щитом и мечом»</w:t>
            </w:r>
            <w:r/>
          </w:p>
        </w:tc>
      </w:tr>
      <w:tr>
        <w:trPr/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ДК с. Ягуново</w:t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24 января в 16-00 час</w:t>
            </w:r>
            <w:r/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r>
              <w:rPr/>
              <w:t>Мультфильм «Крепость: щитом и мечом»</w:t>
            </w:r>
            <w:r/>
          </w:p>
        </w:tc>
      </w:tr>
      <w:tr>
        <w:trPr/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ДК п. Ясногорский</w:t>
            </w:r>
            <w:r/>
          </w:p>
          <w:p>
            <w:pPr>
              <w:pStyle w:val="Style27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24 января в 14-00 час</w:t>
            </w:r>
            <w:r/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7"/>
            </w:pPr>
            <w:r>
              <w:rPr/>
              <w:t>Мультфильм «Крепость: щитом и мечом»</w:t>
            </w:r>
            <w:r/>
          </w:p>
        </w:tc>
      </w:tr>
    </w:tbl>
    <w:p>
      <w:pPr>
        <w:pStyle w:val="Normal"/>
        <w:ind w:firstLine="567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Cs/>
          <w:sz w:val="28"/>
          <w:szCs w:val="28"/>
        </w:rPr>
      </w:r>
      <w:r/>
    </w:p>
    <w:p>
      <w:pPr>
        <w:pStyle w:val="Normal"/>
        <w:ind w:firstLine="567"/>
        <w:jc w:val="both"/>
      </w:pPr>
      <w:r>
        <w:rPr>
          <w:bCs/>
          <w:sz w:val="28"/>
          <w:szCs w:val="28"/>
        </w:rPr>
        <w:t xml:space="preserve">ДОБРО ПОЖАЛОВАТЬ!!! </w:t>
      </w:r>
      <w:r/>
    </w:p>
    <w:p>
      <w:pPr>
        <w:pStyle w:val="Normal"/>
        <w:ind w:firstLine="567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Cs/>
          <w:sz w:val="28"/>
          <w:szCs w:val="28"/>
        </w:rPr>
      </w:r>
      <w:r/>
    </w:p>
    <w:p>
      <w:pPr>
        <w:pStyle w:val="Normal"/>
        <w:ind w:firstLine="567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Cs/>
          <w:sz w:val="28"/>
          <w:szCs w:val="28"/>
        </w:rPr>
      </w:r>
      <w:r/>
    </w:p>
    <w:p>
      <w:pPr>
        <w:pStyle w:val="Normal"/>
        <w:ind w:firstLine="567"/>
        <w:jc w:val="both"/>
        <w:rPr>
          <w:sz w:val="28"/>
          <w:u w:val="none"/>
          <w:b w:val="false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</w:r>
      <w:r/>
    </w:p>
    <w:p>
      <w:pPr>
        <w:pStyle w:val="Normal"/>
        <w:ind w:firstLine="567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24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240"/>
        <w:ind w:left="708" w:right="0" w:firstLine="708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Исп. Е.А. Чистякова</w:t>
      </w:r>
      <w:r/>
    </w:p>
    <w:p>
      <w:pPr>
        <w:pStyle w:val="Normal"/>
        <w:jc w:val="left"/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Тел. 54-00-59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ind w:left="708" w:right="0" w:firstLine="708"/>
        <w:contextualSpacing/>
        <w:jc w:val="center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continuous"/>
      <w:pgSz w:w="11906" w:h="16838"/>
      <w:pgMar w:left="1701" w:right="1134" w:header="0" w:top="1134" w:footer="0" w:bottom="1134" w:gutter="0"/>
      <w:cols w:num="2" w:space="708" w:equalWidth="true" w:sep="false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qFormat="1" w:semiHidden="0" w:unhideWhenUsed="0" w:uiPriority="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f04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semiHidden/>
    <w:unhideWhenUsed/>
    <w:rsid w:val="008f046d"/>
    <w:rPr>
      <w:color w:val="0000FF"/>
      <w:u w:val="single"/>
      <w:lang w:val="zxx" w:eastAsia="zxx" w:bidi="zxx"/>
    </w:rPr>
  </w:style>
  <w:style w:type="character" w:styleId="Style15" w:customStyle="1">
    <w:name w:val="Нижний колонтитул Знак"/>
    <w:basedOn w:val="DefaultParagraphFont"/>
    <w:link w:val="a4"/>
    <w:rsid w:val="008f046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6"/>
    <w:rsid w:val="008f046d"/>
    <w:rPr>
      <w:rFonts w:ascii="Arial" w:hAnsi="Arial" w:eastAsia="Times New Roman" w:cs="Times New Roman"/>
      <w:b/>
      <w:sz w:val="32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rsid w:val="002b3ff9"/>
    <w:rPr>
      <w:rFonts w:ascii="Tahoma" w:hAnsi="Tahoma" w:eastAsia="Times New Roman" w:cs="Tahoma"/>
      <w:sz w:val="16"/>
      <w:szCs w:val="16"/>
      <w:lang w:eastAsia="ru-RU"/>
    </w:rPr>
  </w:style>
  <w:style w:type="character" w:styleId="WW8Num2z0">
    <w:name w:val="WW8Num2z0"/>
    <w:rPr>
      <w:b/>
      <w:bCs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8">
    <w:name w:val="Выделение"/>
    <w:rPr>
      <w:i/>
      <w:iCs/>
    </w:rPr>
  </w:style>
  <w:style w:type="character" w:styleId="ListLabel1">
    <w:name w:val="ListLabel 1"/>
    <w:rPr>
      <w:b/>
      <w:bCs/>
    </w:rPr>
  </w:style>
  <w:style w:type="character" w:styleId="ListLabel2">
    <w:name w:val="ListLabel 2"/>
    <w:rPr>
      <w:b/>
      <w:bCs/>
    </w:rPr>
  </w:style>
  <w:style w:type="character" w:styleId="ListLabel3">
    <w:name w:val="ListLabel 3"/>
    <w:rPr>
      <w:b/>
      <w:bCs/>
    </w:rPr>
  </w:style>
  <w:style w:type="character" w:styleId="Style19">
    <w:name w:val="Посещённая гиперссылка"/>
    <w:rPr>
      <w:color w:val="8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Style25">
    <w:name w:val="Нижний колонтитул"/>
    <w:basedOn w:val="Normal"/>
    <w:link w:val="a5"/>
    <w:unhideWhenUsed/>
    <w:rsid w:val="008f046d"/>
    <w:pPr>
      <w:tabs>
        <w:tab w:val="center" w:pos="4677" w:leader="none"/>
        <w:tab w:val="right" w:pos="9355" w:leader="none"/>
      </w:tabs>
    </w:pPr>
    <w:rPr/>
  </w:style>
  <w:style w:type="paragraph" w:styleId="Style26">
    <w:name w:val="Заглавие"/>
    <w:basedOn w:val="Normal"/>
    <w:link w:val="a7"/>
    <w:qFormat/>
    <w:rsid w:val="008f046d"/>
    <w:pPr>
      <w:spacing w:lineRule="auto" w:line="360" w:before="120" w:after="0"/>
      <w:ind w:left="0" w:right="4670" w:hanging="0"/>
      <w:jc w:val="center"/>
    </w:pPr>
    <w:rPr>
      <w:rFonts w:ascii="Arial" w:hAnsi="Arial"/>
      <w:b/>
      <w:sz w:val="32"/>
      <w:szCs w:val="20"/>
    </w:rPr>
  </w:style>
  <w:style w:type="paragraph" w:styleId="ConsPlusNonformat" w:customStyle="1">
    <w:name w:val="ConsPlusNonformat"/>
    <w:rsid w:val="008f046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rsid w:val="002b3ff9"/>
    <w:pPr/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pPr/>
    <w:rPr/>
  </w:style>
  <w:style w:type="paragraph" w:styleId="Style28">
    <w:name w:val="Заголовок таблицы"/>
    <w:basedOn w:val="Style27"/>
    <w:pPr/>
    <w:rPr/>
  </w:style>
  <w:style w:type="paragraph" w:styleId="NoSpacing">
    <w:name w:val="No Spacing"/>
    <w:pPr>
      <w:widowControl/>
      <w:suppressAutoHyphens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Droid Sans Fallback" w:cs="FreeSans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B64C-FA87-4548-8CAA-1A7A2C36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LibreOffice/4.3.7.2$Windows_x86 LibreOffice_project/8a35821d8636a03b8bf4e15b48f59794652c68ba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2014-02-06T07:25:00Z</dcterms:created>
  <dc:creator>Бочковская</dc:creator>
  <dc:language>ru-RU</dc:language>
  <cp:lastPrinted>2016-01-26T09:40:29Z</cp:lastPrinted>
  <dcterms:modified xsi:type="dcterms:W3CDTF">2016-01-26T09:51:12Z</dcterms:modified>
  <cp:revision>26</cp:revision>
</cp:coreProperties>
</file>